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ED060" w14:textId="77777777" w:rsidR="00773F66" w:rsidRDefault="008D3DE8">
      <w:pPr>
        <w:pStyle w:val="Heading1"/>
        <w:ind w:left="3740"/>
      </w:pPr>
      <w:r>
        <w:t>JAMES</w:t>
      </w:r>
      <w:r>
        <w:rPr>
          <w:spacing w:val="-4"/>
        </w:rPr>
        <w:t xml:space="preserve"> </w:t>
      </w:r>
      <w:r>
        <w:t>P.</w:t>
      </w:r>
      <w:r>
        <w:rPr>
          <w:spacing w:val="-2"/>
        </w:rPr>
        <w:t xml:space="preserve"> </w:t>
      </w:r>
      <w:r>
        <w:rPr>
          <w:spacing w:val="-4"/>
        </w:rPr>
        <w:t>ROUSE</w:t>
      </w:r>
    </w:p>
    <w:p w14:paraId="7D0ED061" w14:textId="77777777" w:rsidR="00773F66" w:rsidRDefault="008D3DE8">
      <w:pPr>
        <w:pStyle w:val="BodyText"/>
        <w:spacing w:before="48"/>
        <w:ind w:left="4131"/>
      </w:pPr>
      <w:r>
        <w:t>(404)</w:t>
      </w:r>
      <w:r>
        <w:rPr>
          <w:spacing w:val="-3"/>
        </w:rPr>
        <w:t xml:space="preserve"> </w:t>
      </w:r>
      <w:r>
        <w:t>788-</w:t>
      </w:r>
      <w:r>
        <w:rPr>
          <w:spacing w:val="-4"/>
        </w:rPr>
        <w:t>9587</w:t>
      </w:r>
    </w:p>
    <w:p w14:paraId="7D0ED062" w14:textId="77777777" w:rsidR="00773F66" w:rsidRDefault="00D03C35">
      <w:pPr>
        <w:pStyle w:val="BodyText"/>
        <w:ind w:left="3646"/>
      </w:pPr>
      <w:hyperlink r:id="rId6">
        <w:r w:rsidR="008D3DE8">
          <w:rPr>
            <w:spacing w:val="-2"/>
          </w:rPr>
          <w:t>jamesrouse68@gmail.com</w:t>
        </w:r>
      </w:hyperlink>
    </w:p>
    <w:p w14:paraId="2B6A8920" w14:textId="77777777" w:rsidR="001B3A7B" w:rsidRDefault="001B3A7B" w:rsidP="001B3A7B">
      <w:pPr>
        <w:pBdr>
          <w:bottom w:val="single" w:sz="4" w:space="1" w:color="auto"/>
        </w:pBdr>
        <w:spacing w:line="276" w:lineRule="auto"/>
        <w:jc w:val="center"/>
      </w:pPr>
      <w:hyperlink r:id="rId7" w:history="1">
        <w:r>
          <w:rPr>
            <w:rStyle w:val="Hyperlink"/>
          </w:rPr>
          <w:t>www.mycareerhighlights.com/jamesrouse</w:t>
        </w:r>
      </w:hyperlink>
    </w:p>
    <w:p w14:paraId="7D0ED063" w14:textId="77777777" w:rsidR="00773F66" w:rsidRDefault="00D03C35">
      <w:pPr>
        <w:pStyle w:val="BodyText"/>
        <w:spacing w:before="2"/>
        <w:ind w:left="0"/>
        <w:rPr>
          <w:sz w:val="28"/>
        </w:rPr>
      </w:pPr>
      <w:r>
        <w:pict w14:anchorId="7D0ED09A">
          <v:rect id="docshape1" o:spid="_x0000_s1026" style="position:absolute;margin-left:70.55pt;margin-top:17.4pt;width:470.9pt;height:.5pt;z-index:-251658240;mso-wrap-distance-left:0;mso-wrap-distance-right:0;mso-position-horizontal-relative:page" fillcolor="black" stroked="f">
            <w10:wrap type="topAndBottom" anchorx="page"/>
          </v:rect>
        </w:pict>
      </w:r>
    </w:p>
    <w:p w14:paraId="7D0ED064" w14:textId="77777777" w:rsidR="00773F66" w:rsidRDefault="00773F66">
      <w:pPr>
        <w:pStyle w:val="BodyText"/>
        <w:spacing w:before="7"/>
        <w:ind w:left="0"/>
        <w:rPr>
          <w:sz w:val="23"/>
        </w:rPr>
      </w:pPr>
    </w:p>
    <w:p w14:paraId="7D0ED065" w14:textId="77777777" w:rsidR="00773F66" w:rsidRDefault="008D3DE8">
      <w:pPr>
        <w:pStyle w:val="Heading1"/>
        <w:spacing w:before="88"/>
        <w:ind w:right="2873"/>
        <w:jc w:val="center"/>
      </w:pPr>
      <w:r>
        <w:t>CHIEF</w:t>
      </w:r>
      <w:r>
        <w:rPr>
          <w:spacing w:val="-4"/>
        </w:rPr>
        <w:t xml:space="preserve"> </w:t>
      </w:r>
      <w:r>
        <w:t>FINANCIAL</w:t>
      </w:r>
      <w:r>
        <w:rPr>
          <w:spacing w:val="-3"/>
        </w:rPr>
        <w:t xml:space="preserve"> </w:t>
      </w:r>
      <w:r>
        <w:rPr>
          <w:spacing w:val="-2"/>
        </w:rPr>
        <w:t>OFFICER</w:t>
      </w:r>
    </w:p>
    <w:p w14:paraId="7D0ED066" w14:textId="77777777" w:rsidR="00773F66" w:rsidRDefault="008D3DE8">
      <w:pPr>
        <w:pStyle w:val="BodyText"/>
        <w:spacing w:before="171" w:line="276" w:lineRule="auto"/>
        <w:ind w:left="140" w:right="140"/>
        <w:jc w:val="both"/>
      </w:pPr>
      <w:r>
        <w:rPr>
          <w:b/>
          <w:u w:val="single"/>
        </w:rPr>
        <w:t>HIGHLY EXPERIENCED</w:t>
      </w:r>
      <w:r>
        <w:rPr>
          <w:b/>
        </w:rPr>
        <w:t xml:space="preserve"> </w:t>
      </w:r>
      <w:r>
        <w:t>Media CFO with a strong track record of accomplishments in accelerating sales, streamlining operations, and implementing efficiencies that optimize productivity, margins, and profit.</w:t>
      </w:r>
      <w:r>
        <w:rPr>
          <w:spacing w:val="40"/>
        </w:rPr>
        <w:t xml:space="preserve"> </w:t>
      </w:r>
      <w:r>
        <w:t>Broad experience in strategic planning, accounting, FP&amp;A, financial management, HR and administrative</w:t>
      </w:r>
      <w:r>
        <w:rPr>
          <w:spacing w:val="-14"/>
        </w:rPr>
        <w:t xml:space="preserve"> </w:t>
      </w:r>
      <w:r>
        <w:t>functions</w:t>
      </w:r>
      <w:r>
        <w:rPr>
          <w:spacing w:val="-14"/>
        </w:rPr>
        <w:t xml:space="preserve"> </w:t>
      </w:r>
      <w:r>
        <w:t>in</w:t>
      </w:r>
      <w:r>
        <w:rPr>
          <w:spacing w:val="-14"/>
        </w:rPr>
        <w:t xml:space="preserve"> </w:t>
      </w:r>
      <w:r>
        <w:t>market-</w:t>
      </w:r>
      <w:r>
        <w:rPr>
          <w:spacing w:val="-13"/>
        </w:rPr>
        <w:t xml:space="preserve"> </w:t>
      </w:r>
      <w:r>
        <w:t>leading</w:t>
      </w:r>
      <w:r>
        <w:rPr>
          <w:spacing w:val="-14"/>
        </w:rPr>
        <w:t xml:space="preserve"> </w:t>
      </w:r>
      <w:r>
        <w:t>B2B/B2C</w:t>
      </w:r>
      <w:r>
        <w:rPr>
          <w:spacing w:val="-14"/>
        </w:rPr>
        <w:t xml:space="preserve"> </w:t>
      </w:r>
      <w:r>
        <w:t>Media,</w:t>
      </w:r>
      <w:r>
        <w:rPr>
          <w:spacing w:val="-14"/>
        </w:rPr>
        <w:t xml:space="preserve"> </w:t>
      </w:r>
      <w:r>
        <w:t>Advertising/Digital</w:t>
      </w:r>
      <w:r>
        <w:rPr>
          <w:spacing w:val="-13"/>
        </w:rPr>
        <w:t xml:space="preserve"> </w:t>
      </w:r>
      <w:r>
        <w:t>Marketing,</w:t>
      </w:r>
      <w:r>
        <w:rPr>
          <w:spacing w:val="-14"/>
        </w:rPr>
        <w:t xml:space="preserve"> </w:t>
      </w:r>
      <w:r>
        <w:t>SaaS,</w:t>
      </w:r>
      <w:r>
        <w:rPr>
          <w:spacing w:val="-14"/>
        </w:rPr>
        <w:t xml:space="preserve"> </w:t>
      </w:r>
      <w:r>
        <w:t>Internet and</w:t>
      </w:r>
      <w:r>
        <w:rPr>
          <w:spacing w:val="-12"/>
        </w:rPr>
        <w:t xml:space="preserve"> </w:t>
      </w:r>
      <w:r>
        <w:t>Professional</w:t>
      </w:r>
      <w:r>
        <w:rPr>
          <w:spacing w:val="-10"/>
        </w:rPr>
        <w:t xml:space="preserve"> </w:t>
      </w:r>
      <w:r>
        <w:t>Services</w:t>
      </w:r>
      <w:r>
        <w:rPr>
          <w:spacing w:val="-10"/>
        </w:rPr>
        <w:t xml:space="preserve"> </w:t>
      </w:r>
      <w:r>
        <w:t>companies.</w:t>
      </w:r>
      <w:r>
        <w:rPr>
          <w:spacing w:val="33"/>
        </w:rPr>
        <w:t xml:space="preserve"> </w:t>
      </w:r>
      <w:r>
        <w:t>Experienced</w:t>
      </w:r>
      <w:r>
        <w:rPr>
          <w:spacing w:val="-12"/>
        </w:rPr>
        <w:t xml:space="preserve"> </w:t>
      </w:r>
      <w:r>
        <w:t>with</w:t>
      </w:r>
      <w:r>
        <w:rPr>
          <w:spacing w:val="-10"/>
        </w:rPr>
        <w:t xml:space="preserve"> </w:t>
      </w:r>
      <w:r>
        <w:t>private</w:t>
      </w:r>
      <w:r>
        <w:rPr>
          <w:spacing w:val="-9"/>
        </w:rPr>
        <w:t xml:space="preserve"> </w:t>
      </w:r>
      <w:r>
        <w:t>equity,</w:t>
      </w:r>
      <w:r>
        <w:rPr>
          <w:spacing w:val="-12"/>
        </w:rPr>
        <w:t xml:space="preserve"> </w:t>
      </w:r>
      <w:r>
        <w:t>start-ups</w:t>
      </w:r>
      <w:r>
        <w:rPr>
          <w:spacing w:val="-10"/>
        </w:rPr>
        <w:t xml:space="preserve"> </w:t>
      </w:r>
      <w:r>
        <w:t>and</w:t>
      </w:r>
      <w:r>
        <w:rPr>
          <w:spacing w:val="-12"/>
        </w:rPr>
        <w:t xml:space="preserve"> </w:t>
      </w:r>
      <w:r>
        <w:t>angel</w:t>
      </w:r>
      <w:r>
        <w:rPr>
          <w:spacing w:val="-7"/>
        </w:rPr>
        <w:t xml:space="preserve"> </w:t>
      </w:r>
      <w:r>
        <w:t>investor</w:t>
      </w:r>
      <w:r>
        <w:rPr>
          <w:spacing w:val="-11"/>
        </w:rPr>
        <w:t xml:space="preserve"> </w:t>
      </w:r>
      <w:r>
        <w:t>backed businesses.</w:t>
      </w:r>
      <w:r>
        <w:rPr>
          <w:spacing w:val="40"/>
        </w:rPr>
        <w:t xml:space="preserve"> </w:t>
      </w:r>
      <w:r>
        <w:t>Agile, strategic leader driving operations within marketing, sales, and business development by establishing cross-functional partnerships and building/leveraging business relationships.</w:t>
      </w:r>
    </w:p>
    <w:p w14:paraId="7D0ED067" w14:textId="77777777" w:rsidR="00773F66" w:rsidRDefault="008D3DE8">
      <w:pPr>
        <w:pStyle w:val="BodyText"/>
        <w:spacing w:before="119" w:line="276" w:lineRule="auto"/>
        <w:ind w:left="140" w:right="141"/>
        <w:jc w:val="both"/>
      </w:pPr>
      <w:r>
        <w:rPr>
          <w:b/>
          <w:u w:val="single"/>
        </w:rPr>
        <w:t>CORE COMPETENCIES</w:t>
      </w:r>
      <w:r>
        <w:rPr>
          <w:b/>
        </w:rPr>
        <w:t xml:space="preserve"> </w:t>
      </w:r>
      <w:r>
        <w:t>in executive Management, Strategic Planning, Business Development, Marketing &amp; Advertising, E-Commerce, P&amp;L Management, FP&amp;A, Financial Reporting, Budgeting, Modeling, Multi-Site, Scale, EBITDA, KPIs, Margin, Risk Management, Mergers &amp; Acquisitions, Acquisition Integration, Cash Flow Maximization, Trade, Performance Optimization, Re- engineering/Change Management, Operational Excellence, GAAP, SOX, Human Resources, Operations, Payroll,</w:t>
      </w:r>
      <w:r>
        <w:rPr>
          <w:spacing w:val="-3"/>
        </w:rPr>
        <w:t xml:space="preserve"> </w:t>
      </w:r>
      <w:r>
        <w:t>Talent</w:t>
      </w:r>
      <w:r>
        <w:rPr>
          <w:spacing w:val="-3"/>
        </w:rPr>
        <w:t xml:space="preserve"> </w:t>
      </w:r>
      <w:r>
        <w:t>Selection,</w:t>
      </w:r>
      <w:r>
        <w:rPr>
          <w:spacing w:val="-1"/>
        </w:rPr>
        <w:t xml:space="preserve"> </w:t>
      </w:r>
      <w:r>
        <w:t>Development</w:t>
      </w:r>
      <w:r>
        <w:rPr>
          <w:spacing w:val="-3"/>
        </w:rPr>
        <w:t xml:space="preserve"> </w:t>
      </w:r>
      <w:r>
        <w:t>&amp;</w:t>
      </w:r>
      <w:r>
        <w:rPr>
          <w:spacing w:val="-1"/>
        </w:rPr>
        <w:t xml:space="preserve"> </w:t>
      </w:r>
      <w:r>
        <w:t>Retention;</w:t>
      </w:r>
      <w:r>
        <w:rPr>
          <w:spacing w:val="-1"/>
        </w:rPr>
        <w:t xml:space="preserve"> </w:t>
      </w:r>
      <w:r>
        <w:t>ERP</w:t>
      </w:r>
      <w:r>
        <w:rPr>
          <w:spacing w:val="-1"/>
        </w:rPr>
        <w:t xml:space="preserve"> </w:t>
      </w:r>
      <w:r>
        <w:t>systems</w:t>
      </w:r>
      <w:r>
        <w:rPr>
          <w:spacing w:val="-3"/>
        </w:rPr>
        <w:t xml:space="preserve"> </w:t>
      </w:r>
      <w:r>
        <w:t>(Great Plains,</w:t>
      </w:r>
      <w:r>
        <w:rPr>
          <w:spacing w:val="-3"/>
        </w:rPr>
        <w:t xml:space="preserve"> </w:t>
      </w:r>
      <w:r>
        <w:t>Ceridian,</w:t>
      </w:r>
      <w:r>
        <w:rPr>
          <w:spacing w:val="-3"/>
        </w:rPr>
        <w:t xml:space="preserve"> </w:t>
      </w:r>
      <w:r>
        <w:t>SAP, Essbase, OneLink, NetSuite, Adaptive, Workday, Workplace), Microsoft Office</w:t>
      </w:r>
    </w:p>
    <w:p w14:paraId="7D0ED068" w14:textId="77777777" w:rsidR="00773F66" w:rsidRDefault="00773F66">
      <w:pPr>
        <w:pStyle w:val="BodyText"/>
        <w:spacing w:before="4"/>
        <w:ind w:left="0"/>
        <w:rPr>
          <w:sz w:val="25"/>
        </w:rPr>
      </w:pPr>
    </w:p>
    <w:p w14:paraId="7D0ED069" w14:textId="77777777" w:rsidR="00773F66" w:rsidRDefault="008D3DE8">
      <w:pPr>
        <w:pStyle w:val="Heading2"/>
        <w:ind w:left="2871"/>
      </w:pPr>
      <w:r>
        <w:t>PROFESSIONAL</w:t>
      </w:r>
      <w:r>
        <w:rPr>
          <w:spacing w:val="-5"/>
        </w:rPr>
        <w:t xml:space="preserve"> </w:t>
      </w:r>
      <w:r>
        <w:rPr>
          <w:spacing w:val="-2"/>
        </w:rPr>
        <w:t>EXPERIENCE</w:t>
      </w:r>
    </w:p>
    <w:p w14:paraId="2B3DD1A5" w14:textId="01812500" w:rsidR="00A64396" w:rsidRDefault="00A64396" w:rsidP="00A64396">
      <w:pPr>
        <w:pStyle w:val="BodyText"/>
        <w:tabs>
          <w:tab w:val="left" w:pos="8055"/>
        </w:tabs>
        <w:spacing w:before="157"/>
        <w:ind w:left="140"/>
        <w:jc w:val="both"/>
      </w:pPr>
      <w:r>
        <w:t xml:space="preserve">FOCAL STRATEGIES LLC </w:t>
      </w:r>
      <w:r>
        <w:rPr>
          <w:spacing w:val="-4"/>
        </w:rPr>
        <w:t xml:space="preserve">  Deer Park, WA</w:t>
      </w:r>
      <w:r>
        <w:tab/>
        <w:t>2023</w:t>
      </w:r>
      <w:r>
        <w:rPr>
          <w:spacing w:val="-2"/>
        </w:rPr>
        <w:t xml:space="preserve"> </w:t>
      </w:r>
      <w:r>
        <w:t>– Present</w:t>
      </w:r>
    </w:p>
    <w:p w14:paraId="7DA0759D" w14:textId="5FA6AD43" w:rsidR="00A64396" w:rsidRDefault="00414B50" w:rsidP="00A64396">
      <w:pPr>
        <w:spacing w:before="38" w:line="276" w:lineRule="auto"/>
        <w:ind w:left="140"/>
        <w:rPr>
          <w:i/>
        </w:rPr>
      </w:pPr>
      <w:r>
        <w:rPr>
          <w:i/>
        </w:rPr>
        <w:t>Focal Strategies is a</w:t>
      </w:r>
      <w:r w:rsidR="00563891">
        <w:rPr>
          <w:i/>
        </w:rPr>
        <w:t xml:space="preserve"> consulting firm dedicated to meeting your business’ financial </w:t>
      </w:r>
      <w:r>
        <w:rPr>
          <w:i/>
        </w:rPr>
        <w:t xml:space="preserve">and operational </w:t>
      </w:r>
      <w:r w:rsidR="00563891">
        <w:rPr>
          <w:i/>
        </w:rPr>
        <w:t>needs.   The company is your outsourced CFO,</w:t>
      </w:r>
      <w:r w:rsidR="001B6AC9">
        <w:rPr>
          <w:i/>
        </w:rPr>
        <w:t xml:space="preserve"> COO,</w:t>
      </w:r>
      <w:r w:rsidR="00563891">
        <w:rPr>
          <w:i/>
        </w:rPr>
        <w:t xml:space="preserve"> Controller, Accounting and Finance experts.  We handle </w:t>
      </w:r>
      <w:r>
        <w:rPr>
          <w:i/>
        </w:rPr>
        <w:t xml:space="preserve">planning and </w:t>
      </w:r>
      <w:r w:rsidR="00563891">
        <w:rPr>
          <w:i/>
        </w:rPr>
        <w:t>execution</w:t>
      </w:r>
      <w:r>
        <w:rPr>
          <w:i/>
        </w:rPr>
        <w:t xml:space="preserve"> of vari</w:t>
      </w:r>
      <w:r w:rsidR="00586071">
        <w:rPr>
          <w:i/>
        </w:rPr>
        <w:t>ous</w:t>
      </w:r>
      <w:r>
        <w:rPr>
          <w:i/>
        </w:rPr>
        <w:t xml:space="preserve"> financial goals from implementation to Strategic planning. </w:t>
      </w:r>
      <w:r w:rsidR="00563891">
        <w:rPr>
          <w:i/>
        </w:rPr>
        <w:t xml:space="preserve"> </w:t>
      </w:r>
      <w:r>
        <w:rPr>
          <w:i/>
        </w:rPr>
        <w:t>As financial experts, we understand the significance of having sound accounting and financial systems.  Whatever your business’ goals</w:t>
      </w:r>
      <w:r w:rsidR="00586071">
        <w:rPr>
          <w:i/>
        </w:rPr>
        <w:t xml:space="preserve"> o</w:t>
      </w:r>
      <w:r>
        <w:rPr>
          <w:i/>
        </w:rPr>
        <w:t xml:space="preserve">r accounting needs, Focal Strategies </w:t>
      </w:r>
      <w:r w:rsidR="00586071">
        <w:rPr>
          <w:i/>
        </w:rPr>
        <w:t>consulting</w:t>
      </w:r>
      <w:r>
        <w:rPr>
          <w:i/>
        </w:rPr>
        <w:t xml:space="preserve"> services are available on a fractional, part-time, or as-needed basis.</w:t>
      </w:r>
      <w:r w:rsidR="00A64396">
        <w:rPr>
          <w:i/>
        </w:rPr>
        <w:t xml:space="preserve"> </w:t>
      </w:r>
    </w:p>
    <w:p w14:paraId="0FCCFD9A" w14:textId="77777777" w:rsidR="00A64396" w:rsidRDefault="00A64396" w:rsidP="00A64396">
      <w:pPr>
        <w:pStyle w:val="BodyText"/>
        <w:spacing w:before="5"/>
        <w:ind w:left="0"/>
        <w:rPr>
          <w:i/>
          <w:sz w:val="25"/>
        </w:rPr>
      </w:pPr>
    </w:p>
    <w:p w14:paraId="4629B045" w14:textId="43C09AA0" w:rsidR="00A64396" w:rsidRDefault="00A64396" w:rsidP="00A64396">
      <w:pPr>
        <w:pStyle w:val="Heading3"/>
        <w:jc w:val="left"/>
      </w:pPr>
      <w:r>
        <w:t>C</w:t>
      </w:r>
      <w:r w:rsidR="00253F7F">
        <w:t>EO, Owner</w:t>
      </w:r>
    </w:p>
    <w:p w14:paraId="65E37558" w14:textId="77777777" w:rsidR="00892B2B" w:rsidRDefault="00892B2B" w:rsidP="00892B2B">
      <w:pPr>
        <w:pStyle w:val="ListParagraph"/>
        <w:numPr>
          <w:ilvl w:val="0"/>
          <w:numId w:val="1"/>
        </w:numPr>
        <w:tabs>
          <w:tab w:val="left" w:pos="499"/>
          <w:tab w:val="left" w:pos="500"/>
        </w:tabs>
        <w:spacing w:before="37"/>
      </w:pPr>
      <w:r>
        <w:t>Accounting and Financial Oversight</w:t>
      </w:r>
    </w:p>
    <w:p w14:paraId="321E8000" w14:textId="345C79BA" w:rsidR="00892B2B" w:rsidRDefault="00892B2B" w:rsidP="00892B2B">
      <w:pPr>
        <w:pStyle w:val="ListParagraph"/>
        <w:numPr>
          <w:ilvl w:val="0"/>
          <w:numId w:val="1"/>
        </w:numPr>
        <w:tabs>
          <w:tab w:val="left" w:pos="499"/>
          <w:tab w:val="left" w:pos="500"/>
        </w:tabs>
        <w:spacing w:before="37"/>
      </w:pPr>
      <w:r>
        <w:t>Financial reporting, bookkeeping and month-end accounting.</w:t>
      </w:r>
    </w:p>
    <w:p w14:paraId="72AB8815" w14:textId="3438013B" w:rsidR="00892B2B" w:rsidRDefault="00892B2B" w:rsidP="00892B2B">
      <w:pPr>
        <w:pStyle w:val="ListParagraph"/>
        <w:numPr>
          <w:ilvl w:val="0"/>
          <w:numId w:val="1"/>
        </w:numPr>
        <w:tabs>
          <w:tab w:val="left" w:pos="499"/>
          <w:tab w:val="left" w:pos="500"/>
        </w:tabs>
        <w:spacing w:before="37"/>
      </w:pPr>
      <w:r>
        <w:t>Financial Planning and Analysis</w:t>
      </w:r>
      <w:r w:rsidR="00683595">
        <w:t xml:space="preserve">, </w:t>
      </w:r>
      <w:r w:rsidR="007A629F">
        <w:t>budgeting,</w:t>
      </w:r>
      <w:r w:rsidR="00683595">
        <w:t xml:space="preserve"> and Strategic Planning.</w:t>
      </w:r>
    </w:p>
    <w:p w14:paraId="748CD1B5" w14:textId="53A1A1DE" w:rsidR="00253F7F" w:rsidRDefault="007A629F" w:rsidP="00892B2B">
      <w:pPr>
        <w:pStyle w:val="ListParagraph"/>
        <w:numPr>
          <w:ilvl w:val="0"/>
          <w:numId w:val="1"/>
        </w:numPr>
        <w:tabs>
          <w:tab w:val="left" w:pos="499"/>
          <w:tab w:val="left" w:pos="500"/>
        </w:tabs>
        <w:spacing w:before="37"/>
      </w:pPr>
      <w:r>
        <w:t>Human Resources, information technology and operations.</w:t>
      </w:r>
    </w:p>
    <w:p w14:paraId="06BE1F51" w14:textId="6218C012" w:rsidR="0034606F" w:rsidRDefault="0034606F" w:rsidP="00892B2B">
      <w:pPr>
        <w:pStyle w:val="ListParagraph"/>
        <w:numPr>
          <w:ilvl w:val="0"/>
          <w:numId w:val="1"/>
        </w:numPr>
        <w:tabs>
          <w:tab w:val="left" w:pos="499"/>
          <w:tab w:val="left" w:pos="500"/>
        </w:tabs>
        <w:spacing w:before="37"/>
      </w:pPr>
      <w:r>
        <w:t>ERP implementation</w:t>
      </w:r>
    </w:p>
    <w:p w14:paraId="6C494951" w14:textId="77777777" w:rsidR="00892B2B" w:rsidRDefault="00892B2B" w:rsidP="00892B2B">
      <w:pPr>
        <w:pStyle w:val="ListParagraph"/>
        <w:tabs>
          <w:tab w:val="left" w:pos="499"/>
          <w:tab w:val="left" w:pos="500"/>
        </w:tabs>
        <w:spacing w:before="37"/>
        <w:ind w:firstLine="0"/>
      </w:pPr>
    </w:p>
    <w:p w14:paraId="489ECC0B" w14:textId="447ECB5E" w:rsidR="008F45F7" w:rsidRDefault="008F45F7" w:rsidP="00892B2B">
      <w:pPr>
        <w:tabs>
          <w:tab w:val="left" w:pos="499"/>
          <w:tab w:val="left" w:pos="500"/>
        </w:tabs>
        <w:spacing w:before="37"/>
        <w:ind w:left="140"/>
      </w:pPr>
      <w:r>
        <w:t>COXREPS,</w:t>
      </w:r>
      <w:r w:rsidRPr="00892B2B">
        <w:rPr>
          <w:spacing w:val="-2"/>
        </w:rPr>
        <w:t xml:space="preserve"> </w:t>
      </w:r>
      <w:r>
        <w:t xml:space="preserve">INC. and </w:t>
      </w:r>
      <w:r w:rsidR="00C57773">
        <w:t>TERRIER GAMUT HOLDIN</w:t>
      </w:r>
      <w:r w:rsidR="00A63F36">
        <w:t>G</w:t>
      </w:r>
      <w:r w:rsidR="00C57773">
        <w:t xml:space="preserve">S, INC. </w:t>
      </w:r>
      <w:r w:rsidRPr="00892B2B">
        <w:rPr>
          <w:spacing w:val="-4"/>
        </w:rPr>
        <w:t xml:space="preserve"> </w:t>
      </w:r>
      <w:r w:rsidR="00C57773" w:rsidRPr="00892B2B">
        <w:rPr>
          <w:spacing w:val="-4"/>
        </w:rPr>
        <w:t>New York, NY</w:t>
      </w:r>
      <w:r>
        <w:tab/>
      </w:r>
      <w:r w:rsidR="002852CA">
        <w:tab/>
      </w:r>
      <w:r>
        <w:t>20</w:t>
      </w:r>
      <w:r w:rsidR="00C57773">
        <w:t>21</w:t>
      </w:r>
      <w:r w:rsidRPr="00892B2B">
        <w:rPr>
          <w:spacing w:val="-2"/>
        </w:rPr>
        <w:t xml:space="preserve"> </w:t>
      </w:r>
      <w:r>
        <w:t xml:space="preserve">– </w:t>
      </w:r>
      <w:r w:rsidR="002852CA">
        <w:t>2023</w:t>
      </w:r>
    </w:p>
    <w:p w14:paraId="42281518" w14:textId="15715475" w:rsidR="0019549C" w:rsidRDefault="007C69DB" w:rsidP="00D03C35">
      <w:pPr>
        <w:spacing w:before="38" w:line="276" w:lineRule="auto"/>
        <w:ind w:left="140"/>
      </w:pPr>
      <w:r>
        <w:rPr>
          <w:i/>
        </w:rPr>
        <w:t>CoxReps is the p</w:t>
      </w:r>
      <w:r w:rsidR="00802074">
        <w:rPr>
          <w:i/>
        </w:rPr>
        <w:t>remier national television representation</w:t>
      </w:r>
      <w:r w:rsidR="0031548A">
        <w:rPr>
          <w:i/>
        </w:rPr>
        <w:t xml:space="preserve"> company delivering local, smart media solutions on a national scale for the most respected broadcast groups in the United States</w:t>
      </w:r>
      <w:r w:rsidR="00F94420">
        <w:rPr>
          <w:i/>
        </w:rPr>
        <w:t>.</w:t>
      </w:r>
      <w:r w:rsidR="00392AA4">
        <w:rPr>
          <w:i/>
        </w:rPr>
        <w:t xml:space="preserve"> </w:t>
      </w:r>
      <w:r w:rsidR="00B75019">
        <w:rPr>
          <w:i/>
        </w:rPr>
        <w:t>The company is driven by a highly talented workforce with experience and expertise in innovative research</w:t>
      </w:r>
      <w:r w:rsidR="00DC485D">
        <w:rPr>
          <w:i/>
        </w:rPr>
        <w:t xml:space="preserve"> and targeting advertising solutions, along with a deep understanding of the media landscape.  </w:t>
      </w:r>
      <w:r w:rsidR="00392AA4">
        <w:rPr>
          <w:i/>
        </w:rPr>
        <w:t>Gamut is a next-generation digital media services company</w:t>
      </w:r>
      <w:r w:rsidR="00DE7A61">
        <w:rPr>
          <w:i/>
        </w:rPr>
        <w:t>, a leader in local OTT, helping brand</w:t>
      </w:r>
      <w:r w:rsidR="00355108">
        <w:rPr>
          <w:i/>
        </w:rPr>
        <w:t>s</w:t>
      </w:r>
      <w:r w:rsidR="00DE7A61">
        <w:rPr>
          <w:i/>
        </w:rPr>
        <w:t xml:space="preserve"> find, </w:t>
      </w:r>
      <w:r w:rsidR="00CB3E1D">
        <w:rPr>
          <w:i/>
        </w:rPr>
        <w:t>target,</w:t>
      </w:r>
      <w:r w:rsidR="00DE7A61">
        <w:rPr>
          <w:i/>
        </w:rPr>
        <w:t xml:space="preserve"> and engage with relevant streaming audiences in every DMA.  </w:t>
      </w:r>
      <w:r w:rsidR="00355108">
        <w:rPr>
          <w:i/>
        </w:rPr>
        <w:t>We have been long-standing</w:t>
      </w:r>
      <w:r w:rsidR="00F3530E">
        <w:rPr>
          <w:i/>
        </w:rPr>
        <w:t xml:space="preserve"> in the OTT space with technology that ensures an exclusive brand-safe experience.  Our unique</w:t>
      </w:r>
      <w:r w:rsidR="00195731">
        <w:rPr>
          <w:i/>
        </w:rPr>
        <w:t>ness is that we leverage direct access to premium video inventory from over 100 of the most popular networks who are streaming OTT content.</w:t>
      </w:r>
    </w:p>
    <w:p w14:paraId="623B1010" w14:textId="77777777" w:rsidR="00661852" w:rsidRDefault="00661852" w:rsidP="00661852">
      <w:pPr>
        <w:pStyle w:val="Heading2"/>
        <w:tabs>
          <w:tab w:val="left" w:pos="8058"/>
        </w:tabs>
        <w:spacing w:before="69"/>
        <w:ind w:right="0"/>
        <w:jc w:val="left"/>
      </w:pPr>
      <w:r>
        <w:lastRenderedPageBreak/>
        <w:t>JAMES</w:t>
      </w:r>
      <w:r>
        <w:rPr>
          <w:spacing w:val="-3"/>
        </w:rPr>
        <w:t xml:space="preserve"> </w:t>
      </w:r>
      <w:r>
        <w:t xml:space="preserve">P. </w:t>
      </w:r>
      <w:r>
        <w:rPr>
          <w:spacing w:val="-4"/>
        </w:rPr>
        <w:t>ROUSE</w:t>
      </w:r>
      <w:r>
        <w:tab/>
        <w:t>PAGE</w:t>
      </w:r>
      <w:r>
        <w:rPr>
          <w:spacing w:val="-3"/>
        </w:rPr>
        <w:t xml:space="preserve"> </w:t>
      </w:r>
      <w:r>
        <w:rPr>
          <w:spacing w:val="-5"/>
        </w:rPr>
        <w:t>TWO</w:t>
      </w:r>
    </w:p>
    <w:p w14:paraId="53B1ACB2" w14:textId="77777777" w:rsidR="00661852" w:rsidRDefault="00661852" w:rsidP="008F45F7">
      <w:pPr>
        <w:pStyle w:val="Heading3"/>
        <w:jc w:val="left"/>
      </w:pPr>
    </w:p>
    <w:p w14:paraId="6978C1C3" w14:textId="44FA568E" w:rsidR="008F45F7" w:rsidRDefault="008F45F7" w:rsidP="008F45F7">
      <w:pPr>
        <w:pStyle w:val="Heading3"/>
        <w:jc w:val="left"/>
      </w:pPr>
      <w:r>
        <w:t>Chief</w:t>
      </w:r>
      <w:r>
        <w:rPr>
          <w:spacing w:val="-3"/>
        </w:rPr>
        <w:t xml:space="preserve"> </w:t>
      </w:r>
      <w:r>
        <w:t>Financial</w:t>
      </w:r>
      <w:r>
        <w:rPr>
          <w:spacing w:val="-2"/>
        </w:rPr>
        <w:t xml:space="preserve"> Officer</w:t>
      </w:r>
    </w:p>
    <w:p w14:paraId="77FAABE1" w14:textId="4AE8EA39" w:rsidR="00903138" w:rsidRDefault="004B5E60" w:rsidP="008F45F7">
      <w:pPr>
        <w:pStyle w:val="ListParagraph"/>
        <w:numPr>
          <w:ilvl w:val="0"/>
          <w:numId w:val="1"/>
        </w:numPr>
        <w:tabs>
          <w:tab w:val="left" w:pos="499"/>
          <w:tab w:val="left" w:pos="500"/>
        </w:tabs>
        <w:spacing w:before="37"/>
      </w:pPr>
      <w:r>
        <w:t>CoxReps</w:t>
      </w:r>
      <w:r w:rsidR="00D819EF">
        <w:t xml:space="preserve"> is </w:t>
      </w:r>
      <w:r w:rsidR="000760C8">
        <w:t>&gt;</w:t>
      </w:r>
      <w:r w:rsidR="00D819EF">
        <w:t>$100M revenue with $1.5B</w:t>
      </w:r>
      <w:r w:rsidR="00FF2D47">
        <w:t xml:space="preserve"> in billing</w:t>
      </w:r>
      <w:r w:rsidR="00715332">
        <w:t>s</w:t>
      </w:r>
      <w:r w:rsidR="00FF2D47">
        <w:t xml:space="preserve"> for the national television</w:t>
      </w:r>
      <w:r w:rsidR="000760C8">
        <w:t xml:space="preserve"> station groups and Gamut is &gt;$1</w:t>
      </w:r>
      <w:r w:rsidR="002429C9">
        <w:t>10M revenue business</w:t>
      </w:r>
      <w:r w:rsidR="0045685D">
        <w:t>.</w:t>
      </w:r>
    </w:p>
    <w:p w14:paraId="263C1DF8" w14:textId="7F2D48EC" w:rsidR="009953DD" w:rsidRDefault="00D377E4" w:rsidP="006A19E5">
      <w:pPr>
        <w:pStyle w:val="ListParagraph"/>
        <w:numPr>
          <w:ilvl w:val="0"/>
          <w:numId w:val="1"/>
        </w:numPr>
        <w:tabs>
          <w:tab w:val="left" w:pos="499"/>
          <w:tab w:val="left" w:pos="500"/>
        </w:tabs>
        <w:spacing w:before="37"/>
      </w:pPr>
      <w:r w:rsidRPr="00F574C9">
        <w:rPr>
          <w:b/>
          <w:bCs/>
        </w:rPr>
        <w:t>Increase EBITDA</w:t>
      </w:r>
      <w:r w:rsidR="0063339B" w:rsidRPr="00F574C9">
        <w:rPr>
          <w:b/>
          <w:bCs/>
        </w:rPr>
        <w:t xml:space="preserve"> and profitability</w:t>
      </w:r>
      <w:r w:rsidR="0063339B">
        <w:t xml:space="preserve"> for both companies</w:t>
      </w:r>
      <w:r w:rsidR="00CC0DC0">
        <w:t xml:space="preserve"> </w:t>
      </w:r>
      <w:r w:rsidR="00BB7F71">
        <w:t xml:space="preserve">through cost reductions, </w:t>
      </w:r>
      <w:r w:rsidR="00371657">
        <w:t>reorganization,</w:t>
      </w:r>
      <w:r w:rsidR="00BB7F71">
        <w:t xml:space="preserve"> and </w:t>
      </w:r>
      <w:r w:rsidR="00B17432">
        <w:t>improved productivity</w:t>
      </w:r>
      <w:r w:rsidR="00A31A19">
        <w:rPr>
          <w:spacing w:val="-2"/>
        </w:rPr>
        <w:t>, triggering divest</w:t>
      </w:r>
      <w:r w:rsidR="007C5512">
        <w:rPr>
          <w:spacing w:val="-2"/>
        </w:rPr>
        <w:t>iture opportunity.</w:t>
      </w:r>
    </w:p>
    <w:p w14:paraId="79D7D8C2" w14:textId="57D81763" w:rsidR="008F45F7" w:rsidRDefault="00891B20" w:rsidP="008F45F7">
      <w:pPr>
        <w:pStyle w:val="ListParagraph"/>
        <w:numPr>
          <w:ilvl w:val="0"/>
          <w:numId w:val="1"/>
        </w:numPr>
        <w:tabs>
          <w:tab w:val="left" w:pos="499"/>
          <w:tab w:val="left" w:pos="500"/>
        </w:tabs>
        <w:spacing w:before="0"/>
      </w:pPr>
      <w:r>
        <w:t xml:space="preserve">Created stronger </w:t>
      </w:r>
      <w:r w:rsidR="004D1270">
        <w:t>cash flow</w:t>
      </w:r>
      <w:r w:rsidR="000263A5">
        <w:t xml:space="preserve"> and improved</w:t>
      </w:r>
      <w:r w:rsidR="00232565">
        <w:t xml:space="preserve"> </w:t>
      </w:r>
      <w:r w:rsidR="00E668B0">
        <w:t xml:space="preserve">billing, financial </w:t>
      </w:r>
      <w:r w:rsidR="00371657">
        <w:t>reporting,</w:t>
      </w:r>
      <w:r w:rsidR="00E668B0">
        <w:t xml:space="preserve"> and budgeting</w:t>
      </w:r>
      <w:r>
        <w:t>.</w:t>
      </w:r>
    </w:p>
    <w:p w14:paraId="68A3850F" w14:textId="486B2937" w:rsidR="008F45F7" w:rsidRDefault="001038FD" w:rsidP="008F45F7">
      <w:pPr>
        <w:pStyle w:val="ListParagraph"/>
        <w:numPr>
          <w:ilvl w:val="0"/>
          <w:numId w:val="1"/>
        </w:numPr>
        <w:tabs>
          <w:tab w:val="left" w:pos="499"/>
          <w:tab w:val="left" w:pos="500"/>
        </w:tabs>
        <w:spacing w:before="38"/>
      </w:pPr>
      <w:r w:rsidRPr="00F574C9">
        <w:rPr>
          <w:b/>
          <w:bCs/>
          <w:spacing w:val="-2"/>
        </w:rPr>
        <w:t>Divestiture of both business by de</w:t>
      </w:r>
      <w:r w:rsidR="006F2086" w:rsidRPr="00F574C9">
        <w:rPr>
          <w:b/>
          <w:bCs/>
          <w:spacing w:val="-2"/>
        </w:rPr>
        <w:t>velop</w:t>
      </w:r>
      <w:r w:rsidRPr="00F574C9">
        <w:rPr>
          <w:b/>
          <w:bCs/>
          <w:spacing w:val="-2"/>
        </w:rPr>
        <w:t>ing</w:t>
      </w:r>
      <w:r w:rsidR="006F2086" w:rsidRPr="00F574C9">
        <w:rPr>
          <w:b/>
          <w:bCs/>
          <w:spacing w:val="-2"/>
        </w:rPr>
        <w:t xml:space="preserve"> CIM</w:t>
      </w:r>
      <w:r w:rsidR="008976C4">
        <w:rPr>
          <w:spacing w:val="-2"/>
        </w:rPr>
        <w:t xml:space="preserve"> and</w:t>
      </w:r>
      <w:r w:rsidR="0005658D">
        <w:rPr>
          <w:spacing w:val="-2"/>
        </w:rPr>
        <w:t xml:space="preserve"> data room</w:t>
      </w:r>
      <w:r w:rsidR="00835A8C">
        <w:rPr>
          <w:spacing w:val="-2"/>
        </w:rPr>
        <w:t xml:space="preserve"> </w:t>
      </w:r>
      <w:r w:rsidR="008976C4">
        <w:rPr>
          <w:spacing w:val="-2"/>
        </w:rPr>
        <w:t xml:space="preserve">with </w:t>
      </w:r>
      <w:r w:rsidR="00835A8C">
        <w:rPr>
          <w:spacing w:val="-2"/>
        </w:rPr>
        <w:t xml:space="preserve">due diligence </w:t>
      </w:r>
      <w:r w:rsidR="008976C4">
        <w:rPr>
          <w:spacing w:val="-2"/>
        </w:rPr>
        <w:t>documentation</w:t>
      </w:r>
      <w:r w:rsidR="00D35825">
        <w:rPr>
          <w:spacing w:val="-2"/>
        </w:rPr>
        <w:t>.</w:t>
      </w:r>
    </w:p>
    <w:p w14:paraId="64347095" w14:textId="3051BEE2" w:rsidR="008F45F7" w:rsidRDefault="005224FE" w:rsidP="008F45F7">
      <w:pPr>
        <w:pStyle w:val="ListParagraph"/>
        <w:numPr>
          <w:ilvl w:val="0"/>
          <w:numId w:val="1"/>
        </w:numPr>
        <w:tabs>
          <w:tab w:val="left" w:pos="499"/>
          <w:tab w:val="left" w:pos="500"/>
        </w:tabs>
        <w:spacing w:before="39"/>
      </w:pPr>
      <w:r w:rsidRPr="00F574C9">
        <w:rPr>
          <w:b/>
          <w:bCs/>
        </w:rPr>
        <w:t>Completed sale to PE Firm</w:t>
      </w:r>
      <w:r w:rsidR="008514D3">
        <w:t>, One Equity Partners (OEP)</w:t>
      </w:r>
      <w:r>
        <w:t xml:space="preserve"> </w:t>
      </w:r>
      <w:r w:rsidR="00204081">
        <w:t xml:space="preserve">and </w:t>
      </w:r>
      <w:r w:rsidR="00C75AAA">
        <w:t>transferred with transaction.</w:t>
      </w:r>
      <w:r w:rsidR="009C766B">
        <w:t xml:space="preserve"> </w:t>
      </w:r>
    </w:p>
    <w:p w14:paraId="4ACFDFB1" w14:textId="6DE1790B" w:rsidR="008F45F7" w:rsidRDefault="007C126C" w:rsidP="008F45F7">
      <w:pPr>
        <w:pStyle w:val="ListParagraph"/>
        <w:numPr>
          <w:ilvl w:val="0"/>
          <w:numId w:val="1"/>
        </w:numPr>
        <w:tabs>
          <w:tab w:val="left" w:pos="499"/>
          <w:tab w:val="left" w:pos="500"/>
        </w:tabs>
        <w:spacing w:before="38"/>
      </w:pPr>
      <w:r w:rsidRPr="00F574C9">
        <w:rPr>
          <w:b/>
          <w:bCs/>
        </w:rPr>
        <w:t>Stand-up of businesses as stand-alon</w:t>
      </w:r>
      <w:r w:rsidR="007F492E">
        <w:rPr>
          <w:b/>
          <w:bCs/>
        </w:rPr>
        <w:t>e</w:t>
      </w:r>
      <w:r w:rsidRPr="00F574C9">
        <w:rPr>
          <w:b/>
          <w:bCs/>
        </w:rPr>
        <w:t xml:space="preserve"> entity</w:t>
      </w:r>
      <w:r>
        <w:t xml:space="preserve"> </w:t>
      </w:r>
      <w:r w:rsidR="00B10B0A">
        <w:t xml:space="preserve">by </w:t>
      </w:r>
      <w:r w:rsidR="004B0369">
        <w:t xml:space="preserve">implementing Payroll and HRIS system, </w:t>
      </w:r>
      <w:r w:rsidR="000A7D42">
        <w:t>employee benefits, migration of technology (Microsoft suite</w:t>
      </w:r>
      <w:r w:rsidR="007B396C">
        <w:t xml:space="preserve">, </w:t>
      </w:r>
      <w:r w:rsidR="00371657">
        <w:t>cybersecurity,</w:t>
      </w:r>
      <w:r w:rsidR="007B396C">
        <w:t xml:space="preserve"> and network), </w:t>
      </w:r>
      <w:r w:rsidR="00912750">
        <w:t xml:space="preserve">Treasury, </w:t>
      </w:r>
      <w:r w:rsidR="007B396C">
        <w:t>Accounts Payable, Taxes</w:t>
      </w:r>
      <w:r w:rsidR="007E1537">
        <w:t xml:space="preserve"> and ERP implementation</w:t>
      </w:r>
      <w:r w:rsidR="00912750">
        <w:t>.</w:t>
      </w:r>
    </w:p>
    <w:p w14:paraId="23C561CB" w14:textId="4C472102" w:rsidR="008F45F7" w:rsidRPr="00305726" w:rsidRDefault="008F45F7" w:rsidP="008F45F7">
      <w:pPr>
        <w:pStyle w:val="ListParagraph"/>
        <w:numPr>
          <w:ilvl w:val="0"/>
          <w:numId w:val="1"/>
        </w:numPr>
        <w:tabs>
          <w:tab w:val="left" w:pos="499"/>
          <w:tab w:val="left" w:pos="500"/>
        </w:tabs>
        <w:spacing w:before="37"/>
      </w:pPr>
      <w:r>
        <w:t>Led</w:t>
      </w:r>
      <w:r>
        <w:rPr>
          <w:spacing w:val="-6"/>
        </w:rPr>
        <w:t xml:space="preserve"> </w:t>
      </w:r>
      <w:r>
        <w:t>ERP</w:t>
      </w:r>
      <w:r>
        <w:rPr>
          <w:spacing w:val="-3"/>
        </w:rPr>
        <w:t xml:space="preserve"> </w:t>
      </w:r>
      <w:r>
        <w:t>system</w:t>
      </w:r>
      <w:r>
        <w:rPr>
          <w:spacing w:val="-1"/>
        </w:rPr>
        <w:t xml:space="preserve"> </w:t>
      </w:r>
      <w:r>
        <w:t>implementation</w:t>
      </w:r>
      <w:r>
        <w:rPr>
          <w:spacing w:val="-6"/>
        </w:rPr>
        <w:t xml:space="preserve"> </w:t>
      </w:r>
      <w:r>
        <w:t>from</w:t>
      </w:r>
      <w:r>
        <w:rPr>
          <w:spacing w:val="-3"/>
        </w:rPr>
        <w:t xml:space="preserve"> </w:t>
      </w:r>
      <w:r w:rsidR="003B126F">
        <w:rPr>
          <w:spacing w:val="-3"/>
        </w:rPr>
        <w:t>SAP</w:t>
      </w:r>
      <w:r>
        <w:rPr>
          <w:spacing w:val="-3"/>
        </w:rPr>
        <w:t xml:space="preserve"> </w:t>
      </w:r>
      <w:r>
        <w:t>to</w:t>
      </w:r>
      <w:r>
        <w:rPr>
          <w:spacing w:val="-6"/>
        </w:rPr>
        <w:t xml:space="preserve"> </w:t>
      </w:r>
      <w:r>
        <w:t>NetSuite</w:t>
      </w:r>
      <w:r>
        <w:rPr>
          <w:spacing w:val="-4"/>
        </w:rPr>
        <w:t xml:space="preserve"> </w:t>
      </w:r>
      <w:r>
        <w:rPr>
          <w:spacing w:val="-2"/>
        </w:rPr>
        <w:t>(Oracle).</w:t>
      </w:r>
    </w:p>
    <w:p w14:paraId="72C0983F" w14:textId="2AFDAEAC" w:rsidR="009B61A8" w:rsidRPr="000A65D9" w:rsidRDefault="00305726" w:rsidP="00AB0E96">
      <w:pPr>
        <w:pStyle w:val="ListParagraph"/>
        <w:numPr>
          <w:ilvl w:val="0"/>
          <w:numId w:val="1"/>
        </w:numPr>
        <w:tabs>
          <w:tab w:val="left" w:pos="499"/>
          <w:tab w:val="left" w:pos="500"/>
          <w:tab w:val="left" w:pos="8058"/>
        </w:tabs>
        <w:spacing w:before="37"/>
      </w:pPr>
      <w:r w:rsidRPr="000A65D9">
        <w:rPr>
          <w:spacing w:val="-2"/>
        </w:rPr>
        <w:t xml:space="preserve">Strategic plan </w:t>
      </w:r>
      <w:r w:rsidR="004A01F9" w:rsidRPr="000A65D9">
        <w:rPr>
          <w:spacing w:val="-2"/>
        </w:rPr>
        <w:t xml:space="preserve">to </w:t>
      </w:r>
      <w:r w:rsidR="00AB0E96" w:rsidRPr="000A65D9">
        <w:rPr>
          <w:spacing w:val="-2"/>
        </w:rPr>
        <w:t xml:space="preserve">allow synergies of both </w:t>
      </w:r>
      <w:r w:rsidR="00A11719" w:rsidRPr="000A65D9">
        <w:rPr>
          <w:spacing w:val="-2"/>
        </w:rPr>
        <w:t>businesses</w:t>
      </w:r>
      <w:r w:rsidR="00AB0E96" w:rsidRPr="000A65D9">
        <w:rPr>
          <w:spacing w:val="-2"/>
        </w:rPr>
        <w:t xml:space="preserve"> to create high-growth revenue and </w:t>
      </w:r>
      <w:r w:rsidR="00A11719" w:rsidRPr="000A65D9">
        <w:rPr>
          <w:spacing w:val="-2"/>
        </w:rPr>
        <w:t>EBITDA.</w:t>
      </w:r>
    </w:p>
    <w:p w14:paraId="0FBBC8E1" w14:textId="77777777" w:rsidR="000A65D9" w:rsidRDefault="000A65D9" w:rsidP="000A65D9">
      <w:pPr>
        <w:pStyle w:val="ListParagraph"/>
        <w:tabs>
          <w:tab w:val="left" w:pos="499"/>
          <w:tab w:val="left" w:pos="500"/>
          <w:tab w:val="left" w:pos="8058"/>
        </w:tabs>
        <w:spacing w:before="37"/>
        <w:ind w:firstLine="0"/>
      </w:pPr>
    </w:p>
    <w:p w14:paraId="7D0ED06A" w14:textId="4C110F5C" w:rsidR="00773F66" w:rsidRDefault="008D3DE8">
      <w:pPr>
        <w:pStyle w:val="BodyText"/>
        <w:tabs>
          <w:tab w:val="left" w:pos="8055"/>
        </w:tabs>
        <w:spacing w:before="157"/>
        <w:ind w:left="140"/>
        <w:jc w:val="both"/>
      </w:pPr>
      <w:r>
        <w:t>COLLABRA</w:t>
      </w:r>
      <w:r>
        <w:rPr>
          <w:spacing w:val="-7"/>
        </w:rPr>
        <w:t xml:space="preserve"> </w:t>
      </w:r>
      <w:r>
        <w:t>TECHNOLOGY,</w:t>
      </w:r>
      <w:r>
        <w:rPr>
          <w:spacing w:val="-2"/>
        </w:rPr>
        <w:t xml:space="preserve"> </w:t>
      </w:r>
      <w:r>
        <w:t>INC,</w:t>
      </w:r>
      <w:r>
        <w:rPr>
          <w:spacing w:val="-4"/>
        </w:rPr>
        <w:t xml:space="preserve"> </w:t>
      </w:r>
      <w:r>
        <w:t>Spokane,</w:t>
      </w:r>
      <w:r>
        <w:rPr>
          <w:spacing w:val="-4"/>
        </w:rPr>
        <w:t xml:space="preserve"> </w:t>
      </w:r>
      <w:r>
        <w:rPr>
          <w:spacing w:val="-5"/>
        </w:rPr>
        <w:t>WA</w:t>
      </w:r>
      <w:r>
        <w:tab/>
        <w:t>2019</w:t>
      </w:r>
      <w:r>
        <w:rPr>
          <w:spacing w:val="-2"/>
        </w:rPr>
        <w:t xml:space="preserve"> </w:t>
      </w:r>
      <w:r>
        <w:t xml:space="preserve">– </w:t>
      </w:r>
      <w:r w:rsidR="00BC5EA2">
        <w:t>2021</w:t>
      </w:r>
    </w:p>
    <w:p w14:paraId="7D0ED06B" w14:textId="77777777" w:rsidR="00773F66" w:rsidRDefault="008D3DE8">
      <w:pPr>
        <w:spacing w:before="38" w:line="276" w:lineRule="auto"/>
        <w:ind w:left="140"/>
        <w:rPr>
          <w:i/>
        </w:rPr>
      </w:pPr>
      <w:r>
        <w:rPr>
          <w:i/>
        </w:rPr>
        <w:t>Provides digital marketing technology and services under the Collabra Media Group, TourFactory, and Proxio brands, enabling businesses to prepare, present and promote their products globally.</w:t>
      </w:r>
      <w:r>
        <w:rPr>
          <w:i/>
          <w:spacing w:val="40"/>
        </w:rPr>
        <w:t xml:space="preserve"> </w:t>
      </w:r>
      <w:r>
        <w:rPr>
          <w:i/>
        </w:rPr>
        <w:t>From professional</w:t>
      </w:r>
      <w:r>
        <w:rPr>
          <w:i/>
          <w:spacing w:val="-3"/>
        </w:rPr>
        <w:t xml:space="preserve"> </w:t>
      </w:r>
      <w:r>
        <w:rPr>
          <w:i/>
        </w:rPr>
        <w:t>real</w:t>
      </w:r>
      <w:r>
        <w:rPr>
          <w:i/>
          <w:spacing w:val="-3"/>
        </w:rPr>
        <w:t xml:space="preserve"> </w:t>
      </w:r>
      <w:r>
        <w:rPr>
          <w:i/>
        </w:rPr>
        <w:t>estate</w:t>
      </w:r>
      <w:r>
        <w:rPr>
          <w:i/>
          <w:spacing w:val="-4"/>
        </w:rPr>
        <w:t xml:space="preserve"> </w:t>
      </w:r>
      <w:r>
        <w:rPr>
          <w:i/>
        </w:rPr>
        <w:t>photography</w:t>
      </w:r>
      <w:r>
        <w:rPr>
          <w:i/>
          <w:spacing w:val="-6"/>
        </w:rPr>
        <w:t xml:space="preserve"> </w:t>
      </w:r>
      <w:r>
        <w:rPr>
          <w:i/>
        </w:rPr>
        <w:t>to</w:t>
      </w:r>
      <w:r>
        <w:rPr>
          <w:i/>
          <w:spacing w:val="-3"/>
        </w:rPr>
        <w:t xml:space="preserve"> </w:t>
      </w:r>
      <w:r>
        <w:rPr>
          <w:i/>
        </w:rPr>
        <w:t>social</w:t>
      </w:r>
      <w:r>
        <w:rPr>
          <w:i/>
          <w:spacing w:val="-3"/>
        </w:rPr>
        <w:t xml:space="preserve"> </w:t>
      </w:r>
      <w:r>
        <w:rPr>
          <w:i/>
        </w:rPr>
        <w:t>media</w:t>
      </w:r>
      <w:r>
        <w:rPr>
          <w:i/>
          <w:spacing w:val="-3"/>
        </w:rPr>
        <w:t xml:space="preserve"> </w:t>
      </w:r>
      <w:r>
        <w:rPr>
          <w:i/>
        </w:rPr>
        <w:t>marketing</w:t>
      </w:r>
      <w:r>
        <w:rPr>
          <w:i/>
          <w:spacing w:val="-6"/>
        </w:rPr>
        <w:t xml:space="preserve"> </w:t>
      </w:r>
      <w:r>
        <w:rPr>
          <w:i/>
        </w:rPr>
        <w:t>videos,</w:t>
      </w:r>
      <w:r>
        <w:rPr>
          <w:i/>
          <w:spacing w:val="-6"/>
        </w:rPr>
        <w:t xml:space="preserve"> </w:t>
      </w:r>
      <w:r>
        <w:rPr>
          <w:i/>
        </w:rPr>
        <w:t>from</w:t>
      </w:r>
      <w:r>
        <w:rPr>
          <w:i/>
          <w:spacing w:val="-6"/>
        </w:rPr>
        <w:t xml:space="preserve"> </w:t>
      </w:r>
      <w:r>
        <w:rPr>
          <w:i/>
        </w:rPr>
        <w:t>virtual</w:t>
      </w:r>
      <w:r>
        <w:rPr>
          <w:i/>
          <w:spacing w:val="-3"/>
        </w:rPr>
        <w:t xml:space="preserve"> </w:t>
      </w:r>
      <w:r>
        <w:rPr>
          <w:i/>
        </w:rPr>
        <w:t>tours</w:t>
      </w:r>
      <w:r>
        <w:rPr>
          <w:i/>
          <w:spacing w:val="-6"/>
        </w:rPr>
        <w:t xml:space="preserve"> </w:t>
      </w:r>
      <w:r>
        <w:rPr>
          <w:i/>
        </w:rPr>
        <w:t>to</w:t>
      </w:r>
      <w:r>
        <w:rPr>
          <w:i/>
          <w:spacing w:val="-3"/>
        </w:rPr>
        <w:t xml:space="preserve"> </w:t>
      </w:r>
      <w:r>
        <w:rPr>
          <w:i/>
        </w:rPr>
        <w:t>international marketing and syndication, Collabra serves the needs of real estate agents, brokerages, builders, and developers to market better and accelerate sales.</w:t>
      </w:r>
    </w:p>
    <w:p w14:paraId="7D0ED06C" w14:textId="77777777" w:rsidR="00773F66" w:rsidRDefault="00773F66">
      <w:pPr>
        <w:pStyle w:val="BodyText"/>
        <w:spacing w:before="5"/>
        <w:ind w:left="0"/>
        <w:rPr>
          <w:i/>
          <w:sz w:val="25"/>
        </w:rPr>
      </w:pPr>
    </w:p>
    <w:p w14:paraId="7D0ED06D" w14:textId="77777777" w:rsidR="00773F66" w:rsidRDefault="008D3DE8">
      <w:pPr>
        <w:pStyle w:val="Heading3"/>
        <w:jc w:val="left"/>
      </w:pPr>
      <w:r>
        <w:t>Chief</w:t>
      </w:r>
      <w:r>
        <w:rPr>
          <w:spacing w:val="-3"/>
        </w:rPr>
        <w:t xml:space="preserve"> </w:t>
      </w:r>
      <w:r>
        <w:t>Financial</w:t>
      </w:r>
      <w:r>
        <w:rPr>
          <w:spacing w:val="-2"/>
        </w:rPr>
        <w:t xml:space="preserve"> Officer</w:t>
      </w:r>
    </w:p>
    <w:p w14:paraId="7D0ED06E" w14:textId="77777777" w:rsidR="00773F66" w:rsidRDefault="008D3DE8">
      <w:pPr>
        <w:pStyle w:val="ListParagraph"/>
        <w:numPr>
          <w:ilvl w:val="0"/>
          <w:numId w:val="1"/>
        </w:numPr>
        <w:tabs>
          <w:tab w:val="left" w:pos="499"/>
          <w:tab w:val="left" w:pos="500"/>
        </w:tabs>
        <w:spacing w:before="37"/>
      </w:pPr>
      <w:r w:rsidRPr="00F574C9">
        <w:rPr>
          <w:b/>
          <w:bCs/>
        </w:rPr>
        <w:t>Developed</w:t>
      </w:r>
      <w:r w:rsidRPr="00F574C9">
        <w:rPr>
          <w:b/>
          <w:bCs/>
          <w:spacing w:val="-2"/>
        </w:rPr>
        <w:t xml:space="preserve"> </w:t>
      </w:r>
      <w:r w:rsidRPr="00F574C9">
        <w:rPr>
          <w:b/>
          <w:bCs/>
        </w:rPr>
        <w:t>strategic</w:t>
      </w:r>
      <w:r w:rsidRPr="00F574C9">
        <w:rPr>
          <w:b/>
          <w:bCs/>
          <w:spacing w:val="-4"/>
        </w:rPr>
        <w:t xml:space="preserve"> </w:t>
      </w:r>
      <w:r w:rsidRPr="00F574C9">
        <w:rPr>
          <w:b/>
          <w:bCs/>
        </w:rPr>
        <w:t>plan</w:t>
      </w:r>
      <w:r w:rsidRPr="00F574C9">
        <w:rPr>
          <w:b/>
          <w:bCs/>
          <w:spacing w:val="-2"/>
        </w:rPr>
        <w:t xml:space="preserve"> </w:t>
      </w:r>
      <w:r w:rsidRPr="00F574C9">
        <w:rPr>
          <w:b/>
          <w:bCs/>
        </w:rPr>
        <w:t>to</w:t>
      </w:r>
      <w:r w:rsidRPr="00F574C9">
        <w:rPr>
          <w:b/>
          <w:bCs/>
          <w:spacing w:val="-2"/>
        </w:rPr>
        <w:t xml:space="preserve"> </w:t>
      </w:r>
      <w:r w:rsidRPr="00F574C9">
        <w:rPr>
          <w:b/>
          <w:bCs/>
        </w:rPr>
        <w:t>grow</w:t>
      </w:r>
      <w:r w:rsidRPr="00F574C9">
        <w:rPr>
          <w:b/>
          <w:bCs/>
          <w:spacing w:val="-4"/>
        </w:rPr>
        <w:t xml:space="preserve"> </w:t>
      </w:r>
      <w:r w:rsidRPr="00F574C9">
        <w:rPr>
          <w:b/>
          <w:bCs/>
        </w:rPr>
        <w:t>from</w:t>
      </w:r>
      <w:r w:rsidRPr="00F574C9">
        <w:rPr>
          <w:b/>
          <w:bCs/>
          <w:spacing w:val="-2"/>
        </w:rPr>
        <w:t xml:space="preserve"> </w:t>
      </w:r>
      <w:r w:rsidRPr="00F574C9">
        <w:rPr>
          <w:b/>
          <w:bCs/>
        </w:rPr>
        <w:t>$18M</w:t>
      </w:r>
      <w:r w:rsidRPr="00F574C9">
        <w:rPr>
          <w:b/>
          <w:bCs/>
          <w:spacing w:val="-1"/>
        </w:rPr>
        <w:t xml:space="preserve"> </w:t>
      </w:r>
      <w:r w:rsidRPr="00F574C9">
        <w:rPr>
          <w:b/>
          <w:bCs/>
        </w:rPr>
        <w:t>to</w:t>
      </w:r>
      <w:r w:rsidRPr="00F574C9">
        <w:rPr>
          <w:b/>
          <w:bCs/>
          <w:spacing w:val="-5"/>
        </w:rPr>
        <w:t xml:space="preserve"> </w:t>
      </w:r>
      <w:r w:rsidRPr="00F574C9">
        <w:rPr>
          <w:b/>
          <w:bCs/>
        </w:rPr>
        <w:t>$100M</w:t>
      </w:r>
      <w:r>
        <w:rPr>
          <w:spacing w:val="-1"/>
        </w:rPr>
        <w:t xml:space="preserve"> </w:t>
      </w:r>
      <w:r>
        <w:t>through</w:t>
      </w:r>
      <w:r>
        <w:rPr>
          <w:spacing w:val="-5"/>
        </w:rPr>
        <w:t xml:space="preserve"> </w:t>
      </w:r>
      <w:r>
        <w:t>M&amp;A</w:t>
      </w:r>
      <w:r>
        <w:rPr>
          <w:spacing w:val="-4"/>
        </w:rPr>
        <w:t xml:space="preserve"> </w:t>
      </w:r>
      <w:r>
        <w:t>activities</w:t>
      </w:r>
      <w:r>
        <w:rPr>
          <w:spacing w:val="-6"/>
        </w:rPr>
        <w:t xml:space="preserve"> </w:t>
      </w:r>
      <w:r>
        <w:t>and</w:t>
      </w:r>
      <w:r>
        <w:rPr>
          <w:spacing w:val="-2"/>
        </w:rPr>
        <w:t xml:space="preserve"> </w:t>
      </w:r>
      <w:r>
        <w:t xml:space="preserve">organic </w:t>
      </w:r>
      <w:r>
        <w:rPr>
          <w:spacing w:val="-2"/>
        </w:rPr>
        <w:t>growth.</w:t>
      </w:r>
    </w:p>
    <w:p w14:paraId="7D0ED06F" w14:textId="77777777" w:rsidR="00773F66" w:rsidRDefault="008D3DE8">
      <w:pPr>
        <w:pStyle w:val="ListParagraph"/>
        <w:numPr>
          <w:ilvl w:val="0"/>
          <w:numId w:val="1"/>
        </w:numPr>
        <w:tabs>
          <w:tab w:val="left" w:pos="499"/>
          <w:tab w:val="left" w:pos="500"/>
        </w:tabs>
        <w:spacing w:before="38" w:line="276" w:lineRule="auto"/>
        <w:ind w:right="204"/>
      </w:pPr>
      <w:r w:rsidRPr="00F574C9">
        <w:rPr>
          <w:b/>
          <w:bCs/>
        </w:rPr>
        <w:t>Crisis management in 2019 for ransom attack</w:t>
      </w:r>
      <w:r>
        <w:t xml:space="preserve"> and loss of partners and revenue.</w:t>
      </w:r>
      <w:r>
        <w:rPr>
          <w:spacing w:val="40"/>
        </w:rPr>
        <w:t xml:space="preserve"> </w:t>
      </w:r>
      <w:r>
        <w:t>Stabilized partnerships</w:t>
      </w:r>
      <w:r>
        <w:rPr>
          <w:spacing w:val="-2"/>
        </w:rPr>
        <w:t xml:space="preserve"> </w:t>
      </w:r>
      <w:r>
        <w:t>with</w:t>
      </w:r>
      <w:r>
        <w:rPr>
          <w:spacing w:val="-2"/>
        </w:rPr>
        <w:t xml:space="preserve"> </w:t>
      </w:r>
      <w:r>
        <w:t>channel</w:t>
      </w:r>
      <w:r>
        <w:rPr>
          <w:spacing w:val="-5"/>
        </w:rPr>
        <w:t xml:space="preserve"> </w:t>
      </w:r>
      <w:r>
        <w:t>manager,</w:t>
      </w:r>
      <w:r>
        <w:rPr>
          <w:spacing w:val="-5"/>
        </w:rPr>
        <w:t xml:space="preserve"> </w:t>
      </w:r>
      <w:r>
        <w:t>recruited</w:t>
      </w:r>
      <w:r>
        <w:rPr>
          <w:spacing w:val="-2"/>
        </w:rPr>
        <w:t xml:space="preserve"> </w:t>
      </w:r>
      <w:r>
        <w:t>new</w:t>
      </w:r>
      <w:r>
        <w:rPr>
          <w:spacing w:val="-5"/>
        </w:rPr>
        <w:t xml:space="preserve"> </w:t>
      </w:r>
      <w:r>
        <w:t>partners</w:t>
      </w:r>
      <w:r>
        <w:rPr>
          <w:spacing w:val="-4"/>
        </w:rPr>
        <w:t xml:space="preserve"> </w:t>
      </w:r>
      <w:r>
        <w:t>to</w:t>
      </w:r>
      <w:r>
        <w:rPr>
          <w:spacing w:val="-2"/>
        </w:rPr>
        <w:t xml:space="preserve"> </w:t>
      </w:r>
      <w:r>
        <w:t>reverse</w:t>
      </w:r>
      <w:r>
        <w:rPr>
          <w:spacing w:val="-5"/>
        </w:rPr>
        <w:t xml:space="preserve"> </w:t>
      </w:r>
      <w:r>
        <w:t>lost revenue.</w:t>
      </w:r>
      <w:r>
        <w:rPr>
          <w:spacing w:val="40"/>
        </w:rPr>
        <w:t xml:space="preserve"> </w:t>
      </w:r>
      <w:r>
        <w:t>In</w:t>
      </w:r>
      <w:r>
        <w:rPr>
          <w:spacing w:val="-5"/>
        </w:rPr>
        <w:t xml:space="preserve"> </w:t>
      </w:r>
      <w:r>
        <w:t>2020,</w:t>
      </w:r>
      <w:r>
        <w:rPr>
          <w:spacing w:val="-5"/>
        </w:rPr>
        <w:t xml:space="preserve"> </w:t>
      </w:r>
      <w:r>
        <w:t>managed Covid19 crisis through major expense reductions to maintain positive cash flow, maintained revenue and resulted in positive EBITDA (turnaround from previous year).</w:t>
      </w:r>
    </w:p>
    <w:p w14:paraId="7D0ED070" w14:textId="6C31AFD9" w:rsidR="00773F66" w:rsidRDefault="008D3DE8">
      <w:pPr>
        <w:pStyle w:val="ListParagraph"/>
        <w:numPr>
          <w:ilvl w:val="0"/>
          <w:numId w:val="1"/>
        </w:numPr>
        <w:tabs>
          <w:tab w:val="left" w:pos="499"/>
          <w:tab w:val="left" w:pos="500"/>
        </w:tabs>
        <w:spacing w:before="0"/>
      </w:pPr>
      <w:r w:rsidRPr="00F574C9">
        <w:rPr>
          <w:b/>
          <w:bCs/>
        </w:rPr>
        <w:t>Led</w:t>
      </w:r>
      <w:r w:rsidRPr="00F574C9">
        <w:rPr>
          <w:b/>
          <w:bCs/>
          <w:spacing w:val="-4"/>
        </w:rPr>
        <w:t xml:space="preserve"> </w:t>
      </w:r>
      <w:r w:rsidRPr="00F574C9">
        <w:rPr>
          <w:b/>
          <w:bCs/>
        </w:rPr>
        <w:t>fundraising</w:t>
      </w:r>
      <w:r w:rsidRPr="00F574C9">
        <w:rPr>
          <w:b/>
          <w:bCs/>
          <w:spacing w:val="-3"/>
        </w:rPr>
        <w:t xml:space="preserve"> </w:t>
      </w:r>
      <w:r w:rsidRPr="00F574C9">
        <w:rPr>
          <w:b/>
          <w:bCs/>
        </w:rPr>
        <w:t>efforts</w:t>
      </w:r>
      <w:r>
        <w:rPr>
          <w:spacing w:val="-3"/>
        </w:rPr>
        <w:t xml:space="preserve"> </w:t>
      </w:r>
      <w:r>
        <w:t>for</w:t>
      </w:r>
      <w:r>
        <w:rPr>
          <w:spacing w:val="-6"/>
        </w:rPr>
        <w:t xml:space="preserve"> </w:t>
      </w:r>
      <w:r>
        <w:t>initial</w:t>
      </w:r>
      <w:r>
        <w:rPr>
          <w:spacing w:val="-3"/>
        </w:rPr>
        <w:t xml:space="preserve"> </w:t>
      </w:r>
      <w:r>
        <w:t>Angel</w:t>
      </w:r>
      <w:r>
        <w:rPr>
          <w:spacing w:val="-2"/>
        </w:rPr>
        <w:t xml:space="preserve"> </w:t>
      </w:r>
      <w:r>
        <w:t>investment</w:t>
      </w:r>
      <w:r>
        <w:rPr>
          <w:spacing w:val="-5"/>
        </w:rPr>
        <w:t xml:space="preserve"> </w:t>
      </w:r>
      <w:r>
        <w:t>round</w:t>
      </w:r>
      <w:r>
        <w:rPr>
          <w:spacing w:val="-3"/>
        </w:rPr>
        <w:t xml:space="preserve"> </w:t>
      </w:r>
      <w:r>
        <w:t>and</w:t>
      </w:r>
      <w:r>
        <w:rPr>
          <w:spacing w:val="-3"/>
        </w:rPr>
        <w:t xml:space="preserve"> </w:t>
      </w:r>
      <w:r>
        <w:t>additional</w:t>
      </w:r>
      <w:r>
        <w:rPr>
          <w:spacing w:val="-1"/>
        </w:rPr>
        <w:t xml:space="preserve"> </w:t>
      </w:r>
      <w:r>
        <w:t>private</w:t>
      </w:r>
      <w:r>
        <w:rPr>
          <w:spacing w:val="-3"/>
        </w:rPr>
        <w:t xml:space="preserve"> </w:t>
      </w:r>
      <w:r>
        <w:t>equity</w:t>
      </w:r>
      <w:r>
        <w:rPr>
          <w:spacing w:val="-6"/>
        </w:rPr>
        <w:t xml:space="preserve"> </w:t>
      </w:r>
      <w:r w:rsidR="00624708">
        <w:rPr>
          <w:spacing w:val="-2"/>
        </w:rPr>
        <w:t>capital.</w:t>
      </w:r>
    </w:p>
    <w:p w14:paraId="7D0ED071" w14:textId="77777777" w:rsidR="00773F66" w:rsidRDefault="008D3DE8">
      <w:pPr>
        <w:pStyle w:val="ListParagraph"/>
        <w:numPr>
          <w:ilvl w:val="0"/>
          <w:numId w:val="1"/>
        </w:numPr>
        <w:tabs>
          <w:tab w:val="left" w:pos="499"/>
          <w:tab w:val="left" w:pos="500"/>
        </w:tabs>
        <w:spacing w:before="38"/>
      </w:pPr>
      <w:r>
        <w:t>Optimize</w:t>
      </w:r>
      <w:r>
        <w:rPr>
          <w:spacing w:val="-6"/>
        </w:rPr>
        <w:t xml:space="preserve"> </w:t>
      </w:r>
      <w:r>
        <w:t>cash</w:t>
      </w:r>
      <w:r>
        <w:rPr>
          <w:spacing w:val="-7"/>
        </w:rPr>
        <w:t xml:space="preserve"> </w:t>
      </w:r>
      <w:r>
        <w:t>management,</w:t>
      </w:r>
      <w:r>
        <w:rPr>
          <w:spacing w:val="-4"/>
        </w:rPr>
        <w:t xml:space="preserve"> </w:t>
      </w:r>
      <w:r>
        <w:t>revenue</w:t>
      </w:r>
      <w:r>
        <w:rPr>
          <w:spacing w:val="-5"/>
        </w:rPr>
        <w:t xml:space="preserve"> </w:t>
      </w:r>
      <w:r>
        <w:t>management,</w:t>
      </w:r>
      <w:r>
        <w:rPr>
          <w:spacing w:val="-4"/>
        </w:rPr>
        <w:t xml:space="preserve"> </w:t>
      </w:r>
      <w:r>
        <w:t>financial</w:t>
      </w:r>
      <w:r>
        <w:rPr>
          <w:spacing w:val="-4"/>
        </w:rPr>
        <w:t xml:space="preserve"> </w:t>
      </w:r>
      <w:r>
        <w:t>reporting,</w:t>
      </w:r>
      <w:r>
        <w:rPr>
          <w:spacing w:val="-4"/>
        </w:rPr>
        <w:t xml:space="preserve"> </w:t>
      </w:r>
      <w:r>
        <w:t>and</w:t>
      </w:r>
      <w:r>
        <w:rPr>
          <w:spacing w:val="-3"/>
        </w:rPr>
        <w:t xml:space="preserve"> </w:t>
      </w:r>
      <w:r>
        <w:rPr>
          <w:spacing w:val="-2"/>
        </w:rPr>
        <w:t>budgeting.</w:t>
      </w:r>
    </w:p>
    <w:p w14:paraId="7D0ED072" w14:textId="75A9CA8B" w:rsidR="00773F66" w:rsidRDefault="008D3DE8">
      <w:pPr>
        <w:pStyle w:val="ListParagraph"/>
        <w:numPr>
          <w:ilvl w:val="0"/>
          <w:numId w:val="1"/>
        </w:numPr>
        <w:tabs>
          <w:tab w:val="left" w:pos="499"/>
          <w:tab w:val="left" w:pos="500"/>
        </w:tabs>
        <w:spacing w:before="39"/>
      </w:pPr>
      <w:r>
        <w:t>Integrated</w:t>
      </w:r>
      <w:r>
        <w:rPr>
          <w:spacing w:val="-7"/>
        </w:rPr>
        <w:t xml:space="preserve"> </w:t>
      </w:r>
      <w:r>
        <w:t>multiple</w:t>
      </w:r>
      <w:r>
        <w:rPr>
          <w:spacing w:val="-4"/>
        </w:rPr>
        <w:t xml:space="preserve"> </w:t>
      </w:r>
      <w:r>
        <w:t>acquisitions</w:t>
      </w:r>
      <w:r>
        <w:rPr>
          <w:spacing w:val="-6"/>
        </w:rPr>
        <w:t xml:space="preserve"> </w:t>
      </w:r>
      <w:r>
        <w:t>(TourFactory,</w:t>
      </w:r>
      <w:r>
        <w:rPr>
          <w:spacing w:val="-4"/>
        </w:rPr>
        <w:t xml:space="preserve"> </w:t>
      </w:r>
      <w:r>
        <w:t>Proxio)</w:t>
      </w:r>
      <w:r>
        <w:rPr>
          <w:spacing w:val="-4"/>
        </w:rPr>
        <w:t xml:space="preserve"> </w:t>
      </w:r>
      <w:r>
        <w:t>into</w:t>
      </w:r>
      <w:r>
        <w:rPr>
          <w:spacing w:val="-7"/>
        </w:rPr>
        <w:t xml:space="preserve"> </w:t>
      </w:r>
      <w:r>
        <w:t>new</w:t>
      </w:r>
      <w:r>
        <w:rPr>
          <w:spacing w:val="-6"/>
        </w:rPr>
        <w:t xml:space="preserve"> </w:t>
      </w:r>
      <w:r>
        <w:t>parent</w:t>
      </w:r>
      <w:r w:rsidR="00A63F36">
        <w:t xml:space="preserve"> </w:t>
      </w:r>
      <w:r>
        <w:t>co</w:t>
      </w:r>
      <w:r w:rsidR="00A63F36">
        <w:t>mpany</w:t>
      </w:r>
      <w:r>
        <w:t>,</w:t>
      </w:r>
      <w:r>
        <w:rPr>
          <w:spacing w:val="-4"/>
        </w:rPr>
        <w:t xml:space="preserve"> </w:t>
      </w:r>
      <w:r>
        <w:t>Collabra</w:t>
      </w:r>
      <w:r>
        <w:rPr>
          <w:spacing w:val="-6"/>
        </w:rPr>
        <w:t xml:space="preserve"> </w:t>
      </w:r>
      <w:r>
        <w:rPr>
          <w:spacing w:val="-2"/>
        </w:rPr>
        <w:t>Technology</w:t>
      </w:r>
    </w:p>
    <w:p w14:paraId="7D0ED073" w14:textId="274EF162" w:rsidR="00773F66" w:rsidRDefault="008D3DE8">
      <w:pPr>
        <w:pStyle w:val="ListParagraph"/>
        <w:numPr>
          <w:ilvl w:val="0"/>
          <w:numId w:val="1"/>
        </w:numPr>
        <w:tabs>
          <w:tab w:val="left" w:pos="499"/>
          <w:tab w:val="left" w:pos="500"/>
        </w:tabs>
        <w:spacing w:before="38"/>
      </w:pPr>
      <w:r>
        <w:t>Developed</w:t>
      </w:r>
      <w:r>
        <w:rPr>
          <w:spacing w:val="-7"/>
        </w:rPr>
        <w:t xml:space="preserve"> </w:t>
      </w:r>
      <w:r>
        <w:t>monthly</w:t>
      </w:r>
      <w:r>
        <w:rPr>
          <w:spacing w:val="-2"/>
        </w:rPr>
        <w:t xml:space="preserve"> </w:t>
      </w:r>
      <w:r>
        <w:t>board</w:t>
      </w:r>
      <w:r>
        <w:rPr>
          <w:spacing w:val="-5"/>
        </w:rPr>
        <w:t xml:space="preserve"> </w:t>
      </w:r>
      <w:r>
        <w:t>book</w:t>
      </w:r>
      <w:r>
        <w:rPr>
          <w:spacing w:val="-2"/>
        </w:rPr>
        <w:t xml:space="preserve"> </w:t>
      </w:r>
      <w:r>
        <w:t>to</w:t>
      </w:r>
      <w:r>
        <w:rPr>
          <w:spacing w:val="-5"/>
        </w:rPr>
        <w:t xml:space="preserve"> </w:t>
      </w:r>
      <w:r>
        <w:t>present</w:t>
      </w:r>
      <w:r>
        <w:rPr>
          <w:spacing w:val="1"/>
        </w:rPr>
        <w:t xml:space="preserve"> </w:t>
      </w:r>
      <w:r>
        <w:t>at monthly</w:t>
      </w:r>
      <w:r>
        <w:rPr>
          <w:spacing w:val="-5"/>
        </w:rPr>
        <w:t xml:space="preserve"> </w:t>
      </w:r>
      <w:r>
        <w:t>board</w:t>
      </w:r>
      <w:r>
        <w:rPr>
          <w:spacing w:val="-5"/>
        </w:rPr>
        <w:t xml:space="preserve"> </w:t>
      </w:r>
      <w:r>
        <w:t>meetings,</w:t>
      </w:r>
      <w:r>
        <w:rPr>
          <w:spacing w:val="-5"/>
        </w:rPr>
        <w:t xml:space="preserve"> </w:t>
      </w:r>
      <w:r w:rsidR="00CF0026">
        <w:rPr>
          <w:spacing w:val="-5"/>
        </w:rPr>
        <w:t xml:space="preserve">and </w:t>
      </w:r>
      <w:r>
        <w:t>other</w:t>
      </w:r>
      <w:r>
        <w:rPr>
          <w:spacing w:val="-1"/>
        </w:rPr>
        <w:t xml:space="preserve"> </w:t>
      </w:r>
      <w:r>
        <w:t>KPI</w:t>
      </w:r>
      <w:r>
        <w:rPr>
          <w:spacing w:val="-1"/>
        </w:rPr>
        <w:t xml:space="preserve"> </w:t>
      </w:r>
      <w:r>
        <w:rPr>
          <w:spacing w:val="-2"/>
        </w:rPr>
        <w:t>reports.</w:t>
      </w:r>
    </w:p>
    <w:p w14:paraId="7D0ED074" w14:textId="2454D980" w:rsidR="00773F66" w:rsidRPr="00485F25" w:rsidRDefault="008D3DE8">
      <w:pPr>
        <w:pStyle w:val="ListParagraph"/>
        <w:numPr>
          <w:ilvl w:val="0"/>
          <w:numId w:val="1"/>
        </w:numPr>
        <w:tabs>
          <w:tab w:val="left" w:pos="499"/>
          <w:tab w:val="left" w:pos="500"/>
        </w:tabs>
        <w:spacing w:before="37"/>
      </w:pPr>
      <w:r>
        <w:t>Led</w:t>
      </w:r>
      <w:r>
        <w:rPr>
          <w:spacing w:val="-6"/>
        </w:rPr>
        <w:t xml:space="preserve"> </w:t>
      </w:r>
      <w:r>
        <w:t>ERP</w:t>
      </w:r>
      <w:r>
        <w:rPr>
          <w:spacing w:val="-3"/>
        </w:rPr>
        <w:t xml:space="preserve"> </w:t>
      </w:r>
      <w:r>
        <w:t>system</w:t>
      </w:r>
      <w:r>
        <w:rPr>
          <w:spacing w:val="-1"/>
        </w:rPr>
        <w:t xml:space="preserve"> </w:t>
      </w:r>
      <w:r>
        <w:t>implementation</w:t>
      </w:r>
      <w:r>
        <w:rPr>
          <w:spacing w:val="-6"/>
        </w:rPr>
        <w:t xml:space="preserve"> </w:t>
      </w:r>
      <w:r>
        <w:t>from</w:t>
      </w:r>
      <w:r>
        <w:rPr>
          <w:spacing w:val="-3"/>
        </w:rPr>
        <w:t xml:space="preserve"> </w:t>
      </w:r>
      <w:r>
        <w:t>QuickBooks</w:t>
      </w:r>
      <w:r>
        <w:rPr>
          <w:spacing w:val="-3"/>
        </w:rPr>
        <w:t xml:space="preserve"> </w:t>
      </w:r>
      <w:r>
        <w:t>to</w:t>
      </w:r>
      <w:r>
        <w:rPr>
          <w:spacing w:val="-6"/>
        </w:rPr>
        <w:t xml:space="preserve"> </w:t>
      </w:r>
      <w:r>
        <w:t>NetSuite</w:t>
      </w:r>
      <w:r>
        <w:rPr>
          <w:spacing w:val="-4"/>
        </w:rPr>
        <w:t xml:space="preserve"> </w:t>
      </w:r>
      <w:r>
        <w:rPr>
          <w:spacing w:val="-2"/>
        </w:rPr>
        <w:t>(Oracle).</w:t>
      </w:r>
    </w:p>
    <w:p w14:paraId="7D0ED077" w14:textId="77777777" w:rsidR="00773F66" w:rsidRDefault="008D3DE8">
      <w:pPr>
        <w:pStyle w:val="BodyText"/>
        <w:tabs>
          <w:tab w:val="right" w:pos="9153"/>
        </w:tabs>
        <w:spacing w:before="448"/>
        <w:ind w:left="140"/>
      </w:pPr>
      <w:r>
        <w:t>ROBERT</w:t>
      </w:r>
      <w:r>
        <w:rPr>
          <w:spacing w:val="-3"/>
        </w:rPr>
        <w:t xml:space="preserve"> </w:t>
      </w:r>
      <w:r>
        <w:t>HALF</w:t>
      </w:r>
      <w:r>
        <w:rPr>
          <w:spacing w:val="-5"/>
        </w:rPr>
        <w:t xml:space="preserve"> </w:t>
      </w:r>
      <w:r>
        <w:t>RESOURCE</w:t>
      </w:r>
      <w:r>
        <w:rPr>
          <w:spacing w:val="-3"/>
        </w:rPr>
        <w:t xml:space="preserve"> </w:t>
      </w:r>
      <w:r>
        <w:t>MANAGEMENT,</w:t>
      </w:r>
      <w:r>
        <w:rPr>
          <w:spacing w:val="-3"/>
        </w:rPr>
        <w:t xml:space="preserve"> </w:t>
      </w:r>
      <w:r>
        <w:t>Seattle,</w:t>
      </w:r>
      <w:r>
        <w:rPr>
          <w:spacing w:val="-5"/>
        </w:rPr>
        <w:t xml:space="preserve"> WA</w:t>
      </w:r>
      <w:r>
        <w:tab/>
      </w:r>
      <w:r>
        <w:rPr>
          <w:spacing w:val="-4"/>
        </w:rPr>
        <w:t xml:space="preserve">2018 </w:t>
      </w:r>
      <w:r>
        <w:t>– 2019</w:t>
      </w:r>
    </w:p>
    <w:p w14:paraId="7D0ED078" w14:textId="77777777" w:rsidR="00773F66" w:rsidRDefault="008D3DE8">
      <w:pPr>
        <w:spacing w:before="39" w:line="276" w:lineRule="auto"/>
        <w:ind w:left="140" w:right="120"/>
        <w:rPr>
          <w:i/>
        </w:rPr>
      </w:pPr>
      <w:r>
        <w:rPr>
          <w:i/>
        </w:rPr>
        <w:t>Kaiser Permanente exists to provide high-quality, affordable health care services and to improve the health of its members and the communities they serve.</w:t>
      </w:r>
      <w:r>
        <w:rPr>
          <w:i/>
          <w:spacing w:val="40"/>
        </w:rPr>
        <w:t xml:space="preserve"> </w:t>
      </w:r>
      <w:r>
        <w:rPr>
          <w:i/>
        </w:rPr>
        <w:t>KP are trusted partners in total health, collaborating</w:t>
      </w:r>
      <w:r>
        <w:rPr>
          <w:i/>
          <w:spacing w:val="-2"/>
        </w:rPr>
        <w:t xml:space="preserve"> </w:t>
      </w:r>
      <w:r>
        <w:rPr>
          <w:i/>
        </w:rPr>
        <w:t>with people</w:t>
      </w:r>
      <w:r>
        <w:rPr>
          <w:i/>
          <w:spacing w:val="-1"/>
        </w:rPr>
        <w:t xml:space="preserve"> </w:t>
      </w:r>
      <w:r>
        <w:rPr>
          <w:i/>
        </w:rPr>
        <w:t>to</w:t>
      </w:r>
      <w:r>
        <w:rPr>
          <w:i/>
          <w:spacing w:val="-2"/>
        </w:rPr>
        <w:t xml:space="preserve"> </w:t>
      </w:r>
      <w:r>
        <w:rPr>
          <w:i/>
        </w:rPr>
        <w:t>help</w:t>
      </w:r>
      <w:r>
        <w:rPr>
          <w:i/>
          <w:spacing w:val="-5"/>
        </w:rPr>
        <w:t xml:space="preserve"> </w:t>
      </w:r>
      <w:r>
        <w:rPr>
          <w:i/>
        </w:rPr>
        <w:t>them</w:t>
      </w:r>
      <w:r>
        <w:rPr>
          <w:i/>
          <w:spacing w:val="-7"/>
        </w:rPr>
        <w:t xml:space="preserve"> </w:t>
      </w:r>
      <w:r>
        <w:rPr>
          <w:i/>
        </w:rPr>
        <w:t>thrive</w:t>
      </w:r>
      <w:r>
        <w:rPr>
          <w:i/>
          <w:spacing w:val="-2"/>
        </w:rPr>
        <w:t xml:space="preserve"> </w:t>
      </w:r>
      <w:r>
        <w:rPr>
          <w:i/>
        </w:rPr>
        <w:t>and</w:t>
      </w:r>
      <w:r>
        <w:rPr>
          <w:i/>
          <w:spacing w:val="-7"/>
        </w:rPr>
        <w:t xml:space="preserve"> </w:t>
      </w:r>
      <w:r>
        <w:rPr>
          <w:i/>
        </w:rPr>
        <w:t>creating</w:t>
      </w:r>
      <w:r>
        <w:rPr>
          <w:i/>
          <w:spacing w:val="-5"/>
        </w:rPr>
        <w:t xml:space="preserve"> </w:t>
      </w:r>
      <w:r>
        <w:rPr>
          <w:i/>
        </w:rPr>
        <w:t>communities</w:t>
      </w:r>
      <w:r>
        <w:rPr>
          <w:i/>
          <w:spacing w:val="-5"/>
        </w:rPr>
        <w:t xml:space="preserve"> </w:t>
      </w:r>
      <w:r>
        <w:rPr>
          <w:i/>
        </w:rPr>
        <w:t>that are</w:t>
      </w:r>
      <w:r>
        <w:rPr>
          <w:i/>
          <w:spacing w:val="-5"/>
        </w:rPr>
        <w:t xml:space="preserve"> </w:t>
      </w:r>
      <w:r>
        <w:rPr>
          <w:i/>
        </w:rPr>
        <w:t>among</w:t>
      </w:r>
      <w:r>
        <w:rPr>
          <w:i/>
          <w:spacing w:val="-2"/>
        </w:rPr>
        <w:t xml:space="preserve"> </w:t>
      </w:r>
      <w:r>
        <w:rPr>
          <w:i/>
        </w:rPr>
        <w:t>the</w:t>
      </w:r>
      <w:r>
        <w:rPr>
          <w:i/>
          <w:spacing w:val="-5"/>
        </w:rPr>
        <w:t xml:space="preserve"> </w:t>
      </w:r>
      <w:r>
        <w:rPr>
          <w:i/>
        </w:rPr>
        <w:t>healthiest</w:t>
      </w:r>
      <w:r>
        <w:rPr>
          <w:i/>
          <w:spacing w:val="-5"/>
        </w:rPr>
        <w:t xml:space="preserve"> </w:t>
      </w:r>
      <w:r>
        <w:rPr>
          <w:i/>
        </w:rPr>
        <w:t>in the nation.</w:t>
      </w:r>
    </w:p>
    <w:p w14:paraId="7D0ED079" w14:textId="77777777" w:rsidR="00773F66" w:rsidRDefault="008D3DE8">
      <w:pPr>
        <w:pStyle w:val="Heading3"/>
        <w:spacing w:before="291"/>
        <w:jc w:val="left"/>
      </w:pPr>
      <w:r>
        <w:rPr>
          <w:spacing w:val="-2"/>
        </w:rPr>
        <w:t>Consultant</w:t>
      </w:r>
    </w:p>
    <w:p w14:paraId="7D0ED07A" w14:textId="77777777" w:rsidR="00773F66" w:rsidRDefault="008D3DE8">
      <w:pPr>
        <w:pStyle w:val="ListParagraph"/>
        <w:numPr>
          <w:ilvl w:val="0"/>
          <w:numId w:val="1"/>
        </w:numPr>
        <w:tabs>
          <w:tab w:val="left" w:pos="499"/>
          <w:tab w:val="left" w:pos="500"/>
        </w:tabs>
        <w:spacing w:before="37"/>
      </w:pPr>
      <w:r w:rsidRPr="0042352F">
        <w:rPr>
          <w:b/>
          <w:bCs/>
        </w:rPr>
        <w:t>ERP</w:t>
      </w:r>
      <w:r w:rsidRPr="0042352F">
        <w:rPr>
          <w:b/>
          <w:bCs/>
          <w:spacing w:val="-5"/>
        </w:rPr>
        <w:t xml:space="preserve"> </w:t>
      </w:r>
      <w:r w:rsidRPr="0042352F">
        <w:rPr>
          <w:b/>
          <w:bCs/>
        </w:rPr>
        <w:t>system</w:t>
      </w:r>
      <w:r w:rsidRPr="0042352F">
        <w:rPr>
          <w:b/>
          <w:bCs/>
          <w:spacing w:val="-5"/>
        </w:rPr>
        <w:t xml:space="preserve"> </w:t>
      </w:r>
      <w:r w:rsidRPr="0042352F">
        <w:rPr>
          <w:b/>
          <w:bCs/>
        </w:rPr>
        <w:t>implementation</w:t>
      </w:r>
      <w:r>
        <w:rPr>
          <w:spacing w:val="-5"/>
        </w:rPr>
        <w:t xml:space="preserve"> </w:t>
      </w:r>
      <w:r>
        <w:t>from</w:t>
      </w:r>
      <w:r>
        <w:rPr>
          <w:spacing w:val="-1"/>
        </w:rPr>
        <w:t xml:space="preserve"> </w:t>
      </w:r>
      <w:r>
        <w:t>Lawson</w:t>
      </w:r>
      <w:r>
        <w:rPr>
          <w:spacing w:val="-2"/>
        </w:rPr>
        <w:t xml:space="preserve"> </w:t>
      </w:r>
      <w:r>
        <w:t>to</w:t>
      </w:r>
      <w:r>
        <w:rPr>
          <w:spacing w:val="-2"/>
        </w:rPr>
        <w:t xml:space="preserve"> </w:t>
      </w:r>
      <w:r>
        <w:t>OneLink</w:t>
      </w:r>
      <w:r>
        <w:rPr>
          <w:spacing w:val="-5"/>
        </w:rPr>
        <w:t xml:space="preserve"> </w:t>
      </w:r>
      <w:r>
        <w:rPr>
          <w:spacing w:val="-2"/>
        </w:rPr>
        <w:t>(PeopleSoft).</w:t>
      </w:r>
    </w:p>
    <w:p w14:paraId="7D0ED07B" w14:textId="15C29682" w:rsidR="00773F66" w:rsidRDefault="008D3DE8">
      <w:pPr>
        <w:pStyle w:val="ListParagraph"/>
        <w:numPr>
          <w:ilvl w:val="0"/>
          <w:numId w:val="1"/>
        </w:numPr>
        <w:tabs>
          <w:tab w:val="left" w:pos="499"/>
          <w:tab w:val="left" w:pos="500"/>
        </w:tabs>
        <w:spacing w:before="38" w:line="276" w:lineRule="auto"/>
        <w:ind w:right="494"/>
      </w:pPr>
      <w:r>
        <w:t>Manage</w:t>
      </w:r>
      <w:r>
        <w:rPr>
          <w:spacing w:val="-3"/>
        </w:rPr>
        <w:t xml:space="preserve"> </w:t>
      </w:r>
      <w:r>
        <w:t>resources</w:t>
      </w:r>
      <w:r>
        <w:rPr>
          <w:spacing w:val="-3"/>
        </w:rPr>
        <w:t xml:space="preserve"> </w:t>
      </w:r>
      <w:r>
        <w:t>as</w:t>
      </w:r>
      <w:r>
        <w:rPr>
          <w:spacing w:val="-3"/>
        </w:rPr>
        <w:t xml:space="preserve"> </w:t>
      </w:r>
      <w:r>
        <w:t>well</w:t>
      </w:r>
      <w:r>
        <w:rPr>
          <w:spacing w:val="-3"/>
        </w:rPr>
        <w:t xml:space="preserve"> </w:t>
      </w:r>
      <w:r>
        <w:t>as</w:t>
      </w:r>
      <w:r>
        <w:rPr>
          <w:spacing w:val="-3"/>
        </w:rPr>
        <w:t xml:space="preserve"> </w:t>
      </w:r>
      <w:r>
        <w:t>Cash,</w:t>
      </w:r>
      <w:r>
        <w:rPr>
          <w:spacing w:val="-3"/>
        </w:rPr>
        <w:t xml:space="preserve"> </w:t>
      </w:r>
      <w:r>
        <w:t>Fixed</w:t>
      </w:r>
      <w:r>
        <w:rPr>
          <w:spacing w:val="-3"/>
        </w:rPr>
        <w:t xml:space="preserve"> </w:t>
      </w:r>
      <w:r>
        <w:t>Assets,</w:t>
      </w:r>
      <w:r>
        <w:rPr>
          <w:spacing w:val="-6"/>
        </w:rPr>
        <w:t xml:space="preserve"> </w:t>
      </w:r>
      <w:r>
        <w:t>and</w:t>
      </w:r>
      <w:r>
        <w:rPr>
          <w:spacing w:val="-3"/>
        </w:rPr>
        <w:t xml:space="preserve"> </w:t>
      </w:r>
      <w:r>
        <w:t>Investments</w:t>
      </w:r>
      <w:r>
        <w:rPr>
          <w:spacing w:val="-3"/>
        </w:rPr>
        <w:t xml:space="preserve"> </w:t>
      </w:r>
      <w:r>
        <w:t>team.</w:t>
      </w:r>
      <w:r>
        <w:rPr>
          <w:spacing w:val="40"/>
        </w:rPr>
        <w:t xml:space="preserve"> </w:t>
      </w:r>
      <w:r>
        <w:t>Provide</w:t>
      </w:r>
      <w:r>
        <w:rPr>
          <w:spacing w:val="-4"/>
        </w:rPr>
        <w:t xml:space="preserve"> </w:t>
      </w:r>
      <w:r>
        <w:t>stability,</w:t>
      </w:r>
      <w:r>
        <w:rPr>
          <w:spacing w:val="-3"/>
        </w:rPr>
        <w:t xml:space="preserve"> </w:t>
      </w:r>
      <w:r>
        <w:t>process improvements and reduced turnover by training, development, and mentorship.</w:t>
      </w:r>
      <w:r w:rsidR="00AC2D4A">
        <w:t xml:space="preserve"> </w:t>
      </w:r>
    </w:p>
    <w:p w14:paraId="532FFA3E" w14:textId="77777777" w:rsidR="007839BE" w:rsidRDefault="007839BE" w:rsidP="007839BE">
      <w:pPr>
        <w:tabs>
          <w:tab w:val="left" w:pos="499"/>
          <w:tab w:val="left" w:pos="500"/>
        </w:tabs>
        <w:spacing w:before="38" w:line="276" w:lineRule="auto"/>
        <w:ind w:right="494"/>
      </w:pPr>
    </w:p>
    <w:p w14:paraId="6C2FFA01" w14:textId="77777777" w:rsidR="007839BE" w:rsidRDefault="007839BE" w:rsidP="007839BE">
      <w:pPr>
        <w:tabs>
          <w:tab w:val="left" w:pos="499"/>
          <w:tab w:val="left" w:pos="500"/>
        </w:tabs>
        <w:spacing w:before="38" w:line="276" w:lineRule="auto"/>
        <w:ind w:right="494"/>
      </w:pPr>
    </w:p>
    <w:p w14:paraId="45210BFA" w14:textId="77777777" w:rsidR="007839BE" w:rsidRDefault="007839BE" w:rsidP="007839BE">
      <w:pPr>
        <w:tabs>
          <w:tab w:val="left" w:pos="499"/>
          <w:tab w:val="left" w:pos="500"/>
        </w:tabs>
        <w:spacing w:before="38" w:line="276" w:lineRule="auto"/>
        <w:ind w:right="494"/>
      </w:pPr>
    </w:p>
    <w:p w14:paraId="573DE278" w14:textId="77777777" w:rsidR="007839BE" w:rsidRDefault="007839BE" w:rsidP="007839BE">
      <w:pPr>
        <w:tabs>
          <w:tab w:val="left" w:pos="499"/>
          <w:tab w:val="left" w:pos="500"/>
        </w:tabs>
        <w:spacing w:before="38" w:line="276" w:lineRule="auto"/>
        <w:ind w:right="494"/>
      </w:pPr>
    </w:p>
    <w:p w14:paraId="0BE2B53D" w14:textId="77777777" w:rsidR="0064595D" w:rsidRPr="008D3DE8" w:rsidRDefault="0064595D" w:rsidP="0064595D">
      <w:pPr>
        <w:pStyle w:val="Heading2"/>
        <w:tabs>
          <w:tab w:val="left" w:pos="8058"/>
        </w:tabs>
        <w:spacing w:before="69"/>
        <w:ind w:left="0" w:right="0"/>
        <w:jc w:val="left"/>
      </w:pPr>
      <w:r>
        <w:lastRenderedPageBreak/>
        <w:t>JAMES</w:t>
      </w:r>
      <w:r>
        <w:rPr>
          <w:spacing w:val="-3"/>
        </w:rPr>
        <w:t xml:space="preserve"> </w:t>
      </w:r>
      <w:r>
        <w:t xml:space="preserve">P. </w:t>
      </w:r>
      <w:r>
        <w:rPr>
          <w:spacing w:val="-4"/>
        </w:rPr>
        <w:t>ROUSE</w:t>
      </w:r>
      <w:r>
        <w:tab/>
        <w:t>PAGE</w:t>
      </w:r>
      <w:r>
        <w:rPr>
          <w:spacing w:val="-3"/>
        </w:rPr>
        <w:t xml:space="preserve"> </w:t>
      </w:r>
      <w:r>
        <w:rPr>
          <w:spacing w:val="-5"/>
        </w:rPr>
        <w:t>THREE</w:t>
      </w:r>
    </w:p>
    <w:p w14:paraId="7D0ED07C" w14:textId="77777777" w:rsidR="00773F66" w:rsidRDefault="008D3DE8">
      <w:pPr>
        <w:pStyle w:val="BodyText"/>
        <w:tabs>
          <w:tab w:val="right" w:pos="9154"/>
        </w:tabs>
        <w:spacing w:before="582"/>
        <w:ind w:left="140"/>
      </w:pPr>
      <w:r>
        <w:t>CUMULUS</w:t>
      </w:r>
      <w:r>
        <w:rPr>
          <w:spacing w:val="-3"/>
        </w:rPr>
        <w:t xml:space="preserve"> </w:t>
      </w:r>
      <w:r>
        <w:t>MEDIA,</w:t>
      </w:r>
      <w:r>
        <w:rPr>
          <w:spacing w:val="-3"/>
        </w:rPr>
        <w:t xml:space="preserve"> </w:t>
      </w:r>
      <w:r>
        <w:t>INC.,</w:t>
      </w:r>
      <w:r>
        <w:rPr>
          <w:spacing w:val="-2"/>
        </w:rPr>
        <w:t xml:space="preserve"> </w:t>
      </w:r>
      <w:r>
        <w:t>Atlanta,</w:t>
      </w:r>
      <w:r>
        <w:rPr>
          <w:spacing w:val="-2"/>
        </w:rPr>
        <w:t xml:space="preserve"> </w:t>
      </w:r>
      <w:r>
        <w:rPr>
          <w:spacing w:val="-5"/>
        </w:rPr>
        <w:t>GA</w:t>
      </w:r>
      <w:r>
        <w:tab/>
      </w:r>
      <w:r>
        <w:rPr>
          <w:spacing w:val="-4"/>
        </w:rPr>
        <w:t xml:space="preserve">2011 </w:t>
      </w:r>
      <w:r>
        <w:t>– 2017</w:t>
      </w:r>
    </w:p>
    <w:p w14:paraId="7D0ED07D" w14:textId="77777777" w:rsidR="00773F66" w:rsidRDefault="008D3DE8">
      <w:pPr>
        <w:spacing w:before="37" w:line="276" w:lineRule="auto"/>
        <w:ind w:left="140" w:right="145"/>
        <w:jc w:val="both"/>
        <w:rPr>
          <w:i/>
        </w:rPr>
      </w:pPr>
      <w:r>
        <w:rPr>
          <w:i/>
        </w:rPr>
        <w:t>$1.1 billion broadcasting company that is the second largest owner and operator of AM and FM radio stations</w:t>
      </w:r>
      <w:r>
        <w:rPr>
          <w:i/>
          <w:spacing w:val="-8"/>
        </w:rPr>
        <w:t xml:space="preserve"> </w:t>
      </w:r>
      <w:r>
        <w:rPr>
          <w:i/>
        </w:rPr>
        <w:t>in</w:t>
      </w:r>
      <w:r>
        <w:rPr>
          <w:i/>
          <w:spacing w:val="-8"/>
        </w:rPr>
        <w:t xml:space="preserve"> </w:t>
      </w:r>
      <w:r>
        <w:rPr>
          <w:i/>
        </w:rPr>
        <w:t>the</w:t>
      </w:r>
      <w:r>
        <w:rPr>
          <w:i/>
          <w:spacing w:val="-6"/>
        </w:rPr>
        <w:t xml:space="preserve"> </w:t>
      </w:r>
      <w:r>
        <w:rPr>
          <w:i/>
        </w:rPr>
        <w:t>United</w:t>
      </w:r>
      <w:r>
        <w:rPr>
          <w:i/>
          <w:spacing w:val="-6"/>
        </w:rPr>
        <w:t xml:space="preserve"> </w:t>
      </w:r>
      <w:r>
        <w:rPr>
          <w:i/>
        </w:rPr>
        <w:t>States,</w:t>
      </w:r>
      <w:r>
        <w:rPr>
          <w:i/>
          <w:spacing w:val="-8"/>
        </w:rPr>
        <w:t xml:space="preserve"> </w:t>
      </w:r>
      <w:r>
        <w:rPr>
          <w:i/>
        </w:rPr>
        <w:t>managed</w:t>
      </w:r>
      <w:r>
        <w:rPr>
          <w:i/>
          <w:spacing w:val="-8"/>
        </w:rPr>
        <w:t xml:space="preserve"> </w:t>
      </w:r>
      <w:r>
        <w:rPr>
          <w:i/>
        </w:rPr>
        <w:t>third</w:t>
      </w:r>
      <w:r>
        <w:rPr>
          <w:i/>
          <w:spacing w:val="-6"/>
        </w:rPr>
        <w:t xml:space="preserve"> </w:t>
      </w:r>
      <w:r>
        <w:rPr>
          <w:i/>
        </w:rPr>
        <w:t>party</w:t>
      </w:r>
      <w:r>
        <w:rPr>
          <w:i/>
          <w:spacing w:val="-6"/>
        </w:rPr>
        <w:t xml:space="preserve"> </w:t>
      </w:r>
      <w:r>
        <w:rPr>
          <w:i/>
        </w:rPr>
        <w:t>publishing</w:t>
      </w:r>
      <w:r>
        <w:rPr>
          <w:i/>
          <w:spacing w:val="-6"/>
        </w:rPr>
        <w:t xml:space="preserve"> </w:t>
      </w:r>
      <w:r>
        <w:rPr>
          <w:i/>
        </w:rPr>
        <w:t>assets</w:t>
      </w:r>
      <w:r>
        <w:rPr>
          <w:i/>
          <w:spacing w:val="-8"/>
        </w:rPr>
        <w:t xml:space="preserve"> </w:t>
      </w:r>
      <w:r>
        <w:rPr>
          <w:i/>
        </w:rPr>
        <w:t>for</w:t>
      </w:r>
      <w:r>
        <w:rPr>
          <w:i/>
          <w:spacing w:val="-6"/>
        </w:rPr>
        <w:t xml:space="preserve"> </w:t>
      </w:r>
      <w:r>
        <w:rPr>
          <w:i/>
        </w:rPr>
        <w:t>private</w:t>
      </w:r>
      <w:r>
        <w:rPr>
          <w:i/>
          <w:spacing w:val="-6"/>
        </w:rPr>
        <w:t xml:space="preserve"> </w:t>
      </w:r>
      <w:r>
        <w:rPr>
          <w:i/>
        </w:rPr>
        <w:t>equity</w:t>
      </w:r>
      <w:r>
        <w:rPr>
          <w:i/>
          <w:spacing w:val="-4"/>
        </w:rPr>
        <w:t xml:space="preserve"> </w:t>
      </w:r>
      <w:r>
        <w:rPr>
          <w:i/>
        </w:rPr>
        <w:t>partners,</w:t>
      </w:r>
      <w:r>
        <w:rPr>
          <w:i/>
          <w:spacing w:val="-8"/>
        </w:rPr>
        <w:t xml:space="preserve"> </w:t>
      </w:r>
      <w:r>
        <w:rPr>
          <w:i/>
        </w:rPr>
        <w:t>and</w:t>
      </w:r>
      <w:r>
        <w:rPr>
          <w:i/>
          <w:spacing w:val="-8"/>
        </w:rPr>
        <w:t xml:space="preserve"> </w:t>
      </w:r>
      <w:r>
        <w:rPr>
          <w:i/>
        </w:rPr>
        <w:t>owned numerous emerging digital assets.</w:t>
      </w:r>
    </w:p>
    <w:p w14:paraId="7D0ED07E" w14:textId="77777777" w:rsidR="00773F66" w:rsidRDefault="00773F66">
      <w:pPr>
        <w:pStyle w:val="BodyText"/>
        <w:spacing w:before="4"/>
        <w:ind w:left="0"/>
        <w:rPr>
          <w:i/>
          <w:sz w:val="25"/>
        </w:rPr>
      </w:pPr>
    </w:p>
    <w:p w14:paraId="7D0ED081" w14:textId="77777777" w:rsidR="00773F66" w:rsidRDefault="008D3DE8">
      <w:pPr>
        <w:ind w:left="140"/>
        <w:jc w:val="both"/>
      </w:pPr>
      <w:r>
        <w:rPr>
          <w:b/>
        </w:rPr>
        <w:t>Division</w:t>
      </w:r>
      <w:r>
        <w:rPr>
          <w:b/>
          <w:spacing w:val="-4"/>
        </w:rPr>
        <w:t xml:space="preserve"> </w:t>
      </w:r>
      <w:r>
        <w:rPr>
          <w:b/>
        </w:rPr>
        <w:t>CFO:</w:t>
      </w:r>
      <w:r>
        <w:rPr>
          <w:b/>
          <w:spacing w:val="53"/>
        </w:rPr>
        <w:t xml:space="preserve"> </w:t>
      </w:r>
      <w:r>
        <w:t>incentRev,</w:t>
      </w:r>
      <w:r>
        <w:rPr>
          <w:spacing w:val="-4"/>
        </w:rPr>
        <w:t xml:space="preserve"> </w:t>
      </w:r>
      <w:r>
        <w:t>LLC</w:t>
      </w:r>
      <w:r>
        <w:rPr>
          <w:spacing w:val="-1"/>
        </w:rPr>
        <w:t xml:space="preserve"> </w:t>
      </w:r>
      <w:r>
        <w:t>(2015</w:t>
      </w:r>
      <w:r>
        <w:rPr>
          <w:spacing w:val="-1"/>
        </w:rPr>
        <w:t xml:space="preserve"> </w:t>
      </w:r>
      <w:r>
        <w:t>-</w:t>
      </w:r>
      <w:r>
        <w:rPr>
          <w:spacing w:val="-4"/>
        </w:rPr>
        <w:t xml:space="preserve"> </w:t>
      </w:r>
      <w:r>
        <w:rPr>
          <w:spacing w:val="-2"/>
        </w:rPr>
        <w:t>2017)</w:t>
      </w:r>
    </w:p>
    <w:p w14:paraId="7D0ED082" w14:textId="3A3DF169" w:rsidR="00773F66" w:rsidRDefault="008D3DE8">
      <w:pPr>
        <w:spacing w:before="38" w:line="276" w:lineRule="auto"/>
        <w:ind w:left="140" w:right="143"/>
        <w:jc w:val="both"/>
        <w:rPr>
          <w:i/>
        </w:rPr>
      </w:pPr>
      <w:r>
        <w:rPr>
          <w:i/>
        </w:rPr>
        <w:t>$10 million web platform that enhances radio broadcaster’s sales through an e-commerce marketplace</w:t>
      </w:r>
      <w:r w:rsidR="006C31A2">
        <w:rPr>
          <w:i/>
        </w:rPr>
        <w:t>.</w:t>
      </w:r>
    </w:p>
    <w:p w14:paraId="31F736D1" w14:textId="77777777" w:rsidR="0042352F" w:rsidRPr="0042352F" w:rsidRDefault="008D3DE8" w:rsidP="0042352F">
      <w:pPr>
        <w:pStyle w:val="ListParagraph"/>
        <w:numPr>
          <w:ilvl w:val="0"/>
          <w:numId w:val="1"/>
        </w:numPr>
        <w:tabs>
          <w:tab w:val="left" w:pos="500"/>
        </w:tabs>
        <w:spacing w:before="37"/>
        <w:rPr>
          <w:b/>
          <w:bCs/>
        </w:rPr>
      </w:pPr>
      <w:r w:rsidRPr="0042352F">
        <w:rPr>
          <w:b/>
          <w:bCs/>
        </w:rPr>
        <w:t xml:space="preserve">Increased revenue from $7.2M to $10M and improved margins by 10%: </w:t>
      </w:r>
      <w:r w:rsidRPr="007202DE">
        <w:t>Consolidated multiple websites into a single platform allowing for a full re-design which was more robust and gave the consumer more choices</w:t>
      </w:r>
      <w:r w:rsidR="008159CD" w:rsidRPr="007202DE">
        <w:t xml:space="preserve"> while eliminating</w:t>
      </w:r>
      <w:r w:rsidRPr="007202DE">
        <w:t xml:space="preserve"> duplicate expenses.</w:t>
      </w:r>
    </w:p>
    <w:p w14:paraId="7D0ED084" w14:textId="34A82744" w:rsidR="00773F66" w:rsidRPr="0042352F" w:rsidRDefault="008D3DE8" w:rsidP="0042352F">
      <w:pPr>
        <w:pStyle w:val="ListParagraph"/>
        <w:numPr>
          <w:ilvl w:val="0"/>
          <w:numId w:val="1"/>
        </w:numPr>
        <w:tabs>
          <w:tab w:val="left" w:pos="500"/>
        </w:tabs>
        <w:spacing w:before="37"/>
        <w:rPr>
          <w:b/>
          <w:bCs/>
        </w:rPr>
      </w:pPr>
      <w:r w:rsidRPr="0042352F">
        <w:rPr>
          <w:b/>
          <w:bCs/>
        </w:rPr>
        <w:t xml:space="preserve">Increased productivity by 30% as no additional staff was needed despite </w:t>
      </w:r>
      <w:r w:rsidR="00A258D1" w:rsidRPr="0042352F">
        <w:rPr>
          <w:b/>
          <w:bCs/>
        </w:rPr>
        <w:t>a 17</w:t>
      </w:r>
      <w:r w:rsidRPr="0042352F">
        <w:rPr>
          <w:b/>
          <w:bCs/>
        </w:rPr>
        <w:t>% growth in revenue year-over-year</w:t>
      </w:r>
      <w:r w:rsidR="00AA6B34" w:rsidRPr="0042352F">
        <w:rPr>
          <w:b/>
          <w:bCs/>
        </w:rPr>
        <w:t>:</w:t>
      </w:r>
      <w:r w:rsidRPr="0042352F">
        <w:rPr>
          <w:b/>
          <w:bCs/>
        </w:rPr>
        <w:t xml:space="preserve"> </w:t>
      </w:r>
      <w:r w:rsidRPr="007202DE">
        <w:t>As part of the consolidation of incentRev and SweetJack, restructured the team, redefining roles to provide more responsibility and autonomy.</w:t>
      </w:r>
    </w:p>
    <w:p w14:paraId="7D0ED085" w14:textId="11734DAA" w:rsidR="00773F66" w:rsidRPr="007202DE" w:rsidRDefault="008D3DE8" w:rsidP="0042352F">
      <w:pPr>
        <w:pStyle w:val="ListParagraph"/>
        <w:numPr>
          <w:ilvl w:val="0"/>
          <w:numId w:val="1"/>
        </w:numPr>
        <w:tabs>
          <w:tab w:val="left" w:pos="500"/>
        </w:tabs>
        <w:spacing w:before="37"/>
      </w:pPr>
      <w:r w:rsidRPr="0042352F">
        <w:rPr>
          <w:b/>
          <w:bCs/>
        </w:rPr>
        <w:t xml:space="preserve">Saved $100K annually by eliminating consulting fees: </w:t>
      </w:r>
      <w:r w:rsidRPr="007202DE">
        <w:t xml:space="preserve">By hiring </w:t>
      </w:r>
      <w:r w:rsidR="004E664B" w:rsidRPr="007202DE">
        <w:t xml:space="preserve">email manager </w:t>
      </w:r>
      <w:r w:rsidRPr="007202DE">
        <w:t>with a graphic design background was able to eliminate $100K in consulting fees.</w:t>
      </w:r>
    </w:p>
    <w:p w14:paraId="7D0ED086" w14:textId="77777777" w:rsidR="00773F66" w:rsidRDefault="00773F66">
      <w:pPr>
        <w:pStyle w:val="BodyText"/>
        <w:spacing w:before="9"/>
        <w:ind w:left="0"/>
        <w:rPr>
          <w:sz w:val="35"/>
        </w:rPr>
      </w:pPr>
    </w:p>
    <w:p w14:paraId="7D0ED087" w14:textId="77777777" w:rsidR="00773F66" w:rsidRDefault="008D3DE8">
      <w:pPr>
        <w:ind w:left="140"/>
        <w:jc w:val="both"/>
      </w:pPr>
      <w:r>
        <w:rPr>
          <w:b/>
        </w:rPr>
        <w:t>Deputy</w:t>
      </w:r>
      <w:r>
        <w:rPr>
          <w:b/>
          <w:spacing w:val="-3"/>
        </w:rPr>
        <w:t xml:space="preserve"> </w:t>
      </w:r>
      <w:r>
        <w:rPr>
          <w:b/>
        </w:rPr>
        <w:t>CFO/</w:t>
      </w:r>
      <w:r>
        <w:rPr>
          <w:b/>
          <w:spacing w:val="-3"/>
        </w:rPr>
        <w:t xml:space="preserve"> </w:t>
      </w:r>
      <w:r>
        <w:rPr>
          <w:b/>
        </w:rPr>
        <w:t>Corporate</w:t>
      </w:r>
      <w:r>
        <w:rPr>
          <w:b/>
          <w:spacing w:val="-6"/>
        </w:rPr>
        <w:t xml:space="preserve"> </w:t>
      </w:r>
      <w:r>
        <w:rPr>
          <w:b/>
        </w:rPr>
        <w:t>Controller</w:t>
      </w:r>
      <w:r>
        <w:rPr>
          <w:b/>
          <w:spacing w:val="-2"/>
        </w:rPr>
        <w:t xml:space="preserve"> </w:t>
      </w:r>
      <w:r>
        <w:rPr>
          <w:b/>
        </w:rPr>
        <w:t>&amp;</w:t>
      </w:r>
      <w:r>
        <w:rPr>
          <w:b/>
          <w:spacing w:val="-2"/>
        </w:rPr>
        <w:t xml:space="preserve"> </w:t>
      </w:r>
      <w:r>
        <w:rPr>
          <w:b/>
        </w:rPr>
        <w:t xml:space="preserve">Treasurer: </w:t>
      </w:r>
      <w:r>
        <w:t>Modern</w:t>
      </w:r>
      <w:r>
        <w:rPr>
          <w:spacing w:val="-3"/>
        </w:rPr>
        <w:t xml:space="preserve"> </w:t>
      </w:r>
      <w:r>
        <w:t>Luxury</w:t>
      </w:r>
      <w:r>
        <w:rPr>
          <w:spacing w:val="-6"/>
        </w:rPr>
        <w:t xml:space="preserve"> </w:t>
      </w:r>
      <w:r>
        <w:t>Media</w:t>
      </w:r>
      <w:r>
        <w:rPr>
          <w:spacing w:val="-2"/>
        </w:rPr>
        <w:t xml:space="preserve"> </w:t>
      </w:r>
      <w:r>
        <w:t>(2011</w:t>
      </w:r>
      <w:r>
        <w:rPr>
          <w:spacing w:val="-3"/>
        </w:rPr>
        <w:t xml:space="preserve"> </w:t>
      </w:r>
      <w:r>
        <w:t>-</w:t>
      </w:r>
      <w:r>
        <w:rPr>
          <w:spacing w:val="-5"/>
        </w:rPr>
        <w:t xml:space="preserve"> </w:t>
      </w:r>
      <w:r>
        <w:rPr>
          <w:spacing w:val="-2"/>
        </w:rPr>
        <w:t>2015)</w:t>
      </w:r>
    </w:p>
    <w:p w14:paraId="7D0ED088" w14:textId="3EE75719" w:rsidR="00773F66" w:rsidRDefault="008D3DE8">
      <w:pPr>
        <w:spacing w:before="38" w:line="276" w:lineRule="auto"/>
        <w:ind w:left="140" w:right="144"/>
        <w:jc w:val="both"/>
        <w:rPr>
          <w:i/>
        </w:rPr>
      </w:pPr>
      <w:r>
        <w:rPr>
          <w:i/>
        </w:rPr>
        <w:t>$80 million premier luxury lifestyle publisher with 39</w:t>
      </w:r>
      <w:r>
        <w:rPr>
          <w:i/>
          <w:spacing w:val="-2"/>
        </w:rPr>
        <w:t xml:space="preserve"> </w:t>
      </w:r>
      <w:r>
        <w:rPr>
          <w:i/>
        </w:rPr>
        <w:t>magazines in the</w:t>
      </w:r>
      <w:r>
        <w:rPr>
          <w:i/>
          <w:spacing w:val="-1"/>
        </w:rPr>
        <w:t xml:space="preserve"> </w:t>
      </w:r>
      <w:r>
        <w:rPr>
          <w:i/>
        </w:rPr>
        <w:t>most influential US cities.</w:t>
      </w:r>
    </w:p>
    <w:p w14:paraId="7D0ED089" w14:textId="77777777" w:rsidR="00773F66" w:rsidRPr="0042352F" w:rsidRDefault="008D3DE8" w:rsidP="0042352F">
      <w:pPr>
        <w:pStyle w:val="ListParagraph"/>
        <w:numPr>
          <w:ilvl w:val="0"/>
          <w:numId w:val="1"/>
        </w:numPr>
        <w:tabs>
          <w:tab w:val="left" w:pos="500"/>
        </w:tabs>
        <w:spacing w:before="37"/>
        <w:rPr>
          <w:b/>
          <w:bCs/>
        </w:rPr>
      </w:pPr>
      <w:r w:rsidRPr="0042352F">
        <w:rPr>
          <w:b/>
          <w:bCs/>
        </w:rPr>
        <w:t xml:space="preserve">Grew revenue from $30M to $80M in 4 years: </w:t>
      </w:r>
      <w:r w:rsidRPr="007202DE">
        <w:t>Developed a strategic plan to grow revenue by organic growth, title launches and acquisitions. Trained sales personnel, added marketing events, and launched new titles in additional markets (Men’s, Brides, Interiors). In partnership with Macquarie Group (private equity partner), acquired companies that met brand and target audience.</w:t>
      </w:r>
    </w:p>
    <w:p w14:paraId="7D0ED08B" w14:textId="09BD4DB4" w:rsidR="00773F66" w:rsidRPr="0042352F" w:rsidRDefault="008D3DE8" w:rsidP="0042352F">
      <w:pPr>
        <w:pStyle w:val="ListParagraph"/>
        <w:numPr>
          <w:ilvl w:val="0"/>
          <w:numId w:val="1"/>
        </w:numPr>
        <w:tabs>
          <w:tab w:val="left" w:pos="500"/>
        </w:tabs>
        <w:spacing w:before="37"/>
        <w:rPr>
          <w:b/>
          <w:bCs/>
        </w:rPr>
      </w:pPr>
      <w:r w:rsidRPr="007202DE">
        <w:t xml:space="preserve">Upon the acquisition of the $30M financially stressed Modern Luxury, integrated </w:t>
      </w:r>
      <w:r w:rsidR="006C2E3E" w:rsidRPr="007202DE">
        <w:t>business,</w:t>
      </w:r>
      <w:r w:rsidRPr="007202DE">
        <w:t xml:space="preserve"> and reviewed business processes. Reduced headcount resulting in $5.2M savings. Improved systems/operations and adjusted circulation and distribution routes saving $1.8M:</w:t>
      </w:r>
      <w:r w:rsidRPr="0042352F">
        <w:rPr>
          <w:b/>
          <w:bCs/>
        </w:rPr>
        <w:t xml:space="preserve"> Turned around $7M net loss to $1M profit in year 1.</w:t>
      </w:r>
    </w:p>
    <w:p w14:paraId="7D0ED08C" w14:textId="6DE8CE1A" w:rsidR="00773F66" w:rsidRPr="007202DE" w:rsidRDefault="008D3DE8" w:rsidP="0042352F">
      <w:pPr>
        <w:pStyle w:val="ListParagraph"/>
        <w:numPr>
          <w:ilvl w:val="0"/>
          <w:numId w:val="1"/>
        </w:numPr>
        <w:tabs>
          <w:tab w:val="left" w:pos="500"/>
        </w:tabs>
        <w:spacing w:before="37"/>
      </w:pPr>
      <w:r w:rsidRPr="007202DE">
        <w:t>Established monthly board book with dashboard and KPIs for review with Macquarie Capital and board</w:t>
      </w:r>
      <w:r w:rsidR="001F08F1" w:rsidRPr="007202DE">
        <w:t xml:space="preserve"> of directors</w:t>
      </w:r>
      <w:r w:rsidRPr="007202DE">
        <w:t>. Presented financial packet at quarterly board meetings</w:t>
      </w:r>
      <w:r w:rsidR="004F09F1" w:rsidRPr="007202DE">
        <w:t xml:space="preserve"> </w:t>
      </w:r>
      <w:r w:rsidRPr="007202DE">
        <w:t>with OKRs</w:t>
      </w:r>
      <w:r w:rsidR="00396CF7" w:rsidRPr="007202DE">
        <w:t xml:space="preserve"> and</w:t>
      </w:r>
      <w:r w:rsidRPr="007202DE">
        <w:t xml:space="preserve"> new KPIs</w:t>
      </w:r>
      <w:r w:rsidR="00396CF7" w:rsidRPr="007202DE">
        <w:t>.</w:t>
      </w:r>
    </w:p>
    <w:p w14:paraId="7D0ED08F" w14:textId="2A827C41" w:rsidR="00773F66" w:rsidRPr="0042352F" w:rsidRDefault="008D3DE8" w:rsidP="0042352F">
      <w:pPr>
        <w:pStyle w:val="ListParagraph"/>
        <w:numPr>
          <w:ilvl w:val="0"/>
          <w:numId w:val="1"/>
        </w:numPr>
        <w:tabs>
          <w:tab w:val="left" w:pos="500"/>
        </w:tabs>
        <w:spacing w:before="37"/>
        <w:rPr>
          <w:b/>
          <w:bCs/>
        </w:rPr>
      </w:pPr>
      <w:r w:rsidRPr="0042352F">
        <w:rPr>
          <w:b/>
          <w:bCs/>
        </w:rPr>
        <w:t xml:space="preserve">Improved Days Sales Outstanding (DSO) from 125 DSO to 59 DSO: </w:t>
      </w:r>
      <w:r w:rsidRPr="007202DE">
        <w:t>Hired and trained Regional Collection Managers</w:t>
      </w:r>
      <w:r w:rsidR="000D6DFE" w:rsidRPr="007202DE">
        <w:t xml:space="preserve"> and r</w:t>
      </w:r>
      <w:r w:rsidRPr="007202DE">
        <w:t>eviewed each account in weekly meetings</w:t>
      </w:r>
      <w:r w:rsidR="00D044D3" w:rsidRPr="007202DE">
        <w:t>.</w:t>
      </w:r>
    </w:p>
    <w:p w14:paraId="7D0ED090" w14:textId="77777777" w:rsidR="00773F66" w:rsidRDefault="008D3DE8">
      <w:pPr>
        <w:pStyle w:val="BodyText"/>
        <w:tabs>
          <w:tab w:val="right" w:pos="9152"/>
        </w:tabs>
        <w:spacing w:before="531"/>
        <w:ind w:left="140"/>
      </w:pPr>
      <w:r>
        <w:t>J&amp;D</w:t>
      </w:r>
      <w:r>
        <w:rPr>
          <w:spacing w:val="-6"/>
        </w:rPr>
        <w:t xml:space="preserve"> </w:t>
      </w:r>
      <w:r>
        <w:t>SWEETHOUSE,</w:t>
      </w:r>
      <w:r>
        <w:rPr>
          <w:spacing w:val="-3"/>
        </w:rPr>
        <w:t xml:space="preserve"> </w:t>
      </w:r>
      <w:r>
        <w:t>INC.</w:t>
      </w:r>
      <w:r>
        <w:rPr>
          <w:spacing w:val="-2"/>
        </w:rPr>
        <w:t xml:space="preserve"> </w:t>
      </w:r>
      <w:r>
        <w:t>dba</w:t>
      </w:r>
      <w:r>
        <w:rPr>
          <w:spacing w:val="-3"/>
        </w:rPr>
        <w:t xml:space="preserve"> </w:t>
      </w:r>
      <w:r>
        <w:t>Coldstone</w:t>
      </w:r>
      <w:r>
        <w:rPr>
          <w:spacing w:val="-3"/>
        </w:rPr>
        <w:t xml:space="preserve"> </w:t>
      </w:r>
      <w:r>
        <w:t>Creamery,</w:t>
      </w:r>
      <w:r>
        <w:rPr>
          <w:spacing w:val="-5"/>
        </w:rPr>
        <w:t xml:space="preserve"> </w:t>
      </w:r>
      <w:r>
        <w:t>Atlanta,</w:t>
      </w:r>
      <w:r>
        <w:rPr>
          <w:spacing w:val="-3"/>
        </w:rPr>
        <w:t xml:space="preserve"> </w:t>
      </w:r>
      <w:r>
        <w:rPr>
          <w:spacing w:val="-2"/>
        </w:rPr>
        <w:t>Georgia</w:t>
      </w:r>
      <w:r>
        <w:tab/>
      </w:r>
      <w:r>
        <w:rPr>
          <w:spacing w:val="-4"/>
        </w:rPr>
        <w:t xml:space="preserve">2006 </w:t>
      </w:r>
      <w:r>
        <w:t>– 2011</w:t>
      </w:r>
    </w:p>
    <w:p w14:paraId="56B2BEF8" w14:textId="77777777" w:rsidR="00377037" w:rsidRDefault="008D3DE8" w:rsidP="00377037">
      <w:pPr>
        <w:spacing w:before="157"/>
        <w:ind w:left="140"/>
        <w:jc w:val="both"/>
        <w:rPr>
          <w:i/>
          <w:spacing w:val="-2"/>
        </w:rPr>
      </w:pPr>
      <w:r>
        <w:rPr>
          <w:b/>
        </w:rPr>
        <w:t xml:space="preserve">President </w:t>
      </w:r>
      <w:r>
        <w:rPr>
          <w:i/>
        </w:rPr>
        <w:t>Established</w:t>
      </w:r>
      <w:r>
        <w:rPr>
          <w:i/>
          <w:spacing w:val="-2"/>
        </w:rPr>
        <w:t xml:space="preserve"> </w:t>
      </w:r>
      <w:r>
        <w:rPr>
          <w:i/>
        </w:rPr>
        <w:t>and</w:t>
      </w:r>
      <w:r>
        <w:rPr>
          <w:i/>
          <w:spacing w:val="-5"/>
        </w:rPr>
        <w:t xml:space="preserve"> </w:t>
      </w:r>
      <w:r>
        <w:rPr>
          <w:i/>
        </w:rPr>
        <w:t>operated</w:t>
      </w:r>
      <w:r>
        <w:rPr>
          <w:i/>
          <w:spacing w:val="-6"/>
        </w:rPr>
        <w:t xml:space="preserve"> </w:t>
      </w:r>
      <w:r>
        <w:rPr>
          <w:i/>
        </w:rPr>
        <w:t>the</w:t>
      </w:r>
      <w:r>
        <w:rPr>
          <w:i/>
          <w:spacing w:val="-5"/>
        </w:rPr>
        <w:t xml:space="preserve"> </w:t>
      </w:r>
      <w:r>
        <w:rPr>
          <w:i/>
        </w:rPr>
        <w:t>leading</w:t>
      </w:r>
      <w:r>
        <w:rPr>
          <w:i/>
          <w:spacing w:val="-2"/>
        </w:rPr>
        <w:t xml:space="preserve"> </w:t>
      </w:r>
      <w:r>
        <w:rPr>
          <w:i/>
        </w:rPr>
        <w:t>Cold</w:t>
      </w:r>
      <w:r>
        <w:rPr>
          <w:i/>
          <w:spacing w:val="-5"/>
        </w:rPr>
        <w:t xml:space="preserve"> </w:t>
      </w:r>
      <w:r>
        <w:rPr>
          <w:i/>
        </w:rPr>
        <w:t>Stone</w:t>
      </w:r>
      <w:r>
        <w:rPr>
          <w:i/>
          <w:spacing w:val="-3"/>
        </w:rPr>
        <w:t xml:space="preserve"> </w:t>
      </w:r>
      <w:r>
        <w:rPr>
          <w:i/>
        </w:rPr>
        <w:t>Creamery</w:t>
      </w:r>
      <w:r>
        <w:rPr>
          <w:i/>
          <w:spacing w:val="-1"/>
        </w:rPr>
        <w:t xml:space="preserve"> </w:t>
      </w:r>
      <w:r>
        <w:rPr>
          <w:i/>
        </w:rPr>
        <w:t>franchise</w:t>
      </w:r>
      <w:r>
        <w:rPr>
          <w:i/>
          <w:spacing w:val="-2"/>
        </w:rPr>
        <w:t xml:space="preserve"> </w:t>
      </w:r>
      <w:r>
        <w:rPr>
          <w:i/>
        </w:rPr>
        <w:t>in</w:t>
      </w:r>
      <w:r>
        <w:rPr>
          <w:i/>
          <w:spacing w:val="-2"/>
        </w:rPr>
        <w:t xml:space="preserve"> Georgia.</w:t>
      </w:r>
    </w:p>
    <w:p w14:paraId="7D0ED092" w14:textId="0772B5BD" w:rsidR="00773F66" w:rsidRDefault="008D3DE8" w:rsidP="00377037">
      <w:pPr>
        <w:spacing w:before="157"/>
        <w:ind w:left="140"/>
        <w:jc w:val="both"/>
      </w:pPr>
      <w:r>
        <w:t>DELOITTE</w:t>
      </w:r>
      <w:r>
        <w:rPr>
          <w:spacing w:val="-2"/>
        </w:rPr>
        <w:t xml:space="preserve"> </w:t>
      </w:r>
      <w:r>
        <w:t>&amp;</w:t>
      </w:r>
      <w:r>
        <w:rPr>
          <w:spacing w:val="-1"/>
        </w:rPr>
        <w:t xml:space="preserve"> </w:t>
      </w:r>
      <w:r>
        <w:t>TOUCHE</w:t>
      </w:r>
      <w:r>
        <w:rPr>
          <w:spacing w:val="-3"/>
        </w:rPr>
        <w:t xml:space="preserve"> </w:t>
      </w:r>
      <w:r>
        <w:t>LLP,</w:t>
      </w:r>
      <w:r>
        <w:rPr>
          <w:spacing w:val="-2"/>
        </w:rPr>
        <w:t xml:space="preserve"> </w:t>
      </w:r>
      <w:r>
        <w:t>New</w:t>
      </w:r>
      <w:r>
        <w:rPr>
          <w:spacing w:val="-3"/>
        </w:rPr>
        <w:t xml:space="preserve"> </w:t>
      </w:r>
      <w:r>
        <w:t>York,</w:t>
      </w:r>
      <w:r>
        <w:rPr>
          <w:spacing w:val="-1"/>
        </w:rPr>
        <w:t xml:space="preserve"> </w:t>
      </w:r>
      <w:r>
        <w:rPr>
          <w:spacing w:val="-5"/>
        </w:rPr>
        <w:t>NY</w:t>
      </w:r>
      <w:r>
        <w:tab/>
      </w:r>
      <w:r>
        <w:rPr>
          <w:spacing w:val="-4"/>
        </w:rPr>
        <w:t xml:space="preserve">1994 </w:t>
      </w:r>
      <w:r>
        <w:t>– 2006</w:t>
      </w:r>
    </w:p>
    <w:p w14:paraId="7D0ED093" w14:textId="77777777" w:rsidR="00773F66" w:rsidRDefault="00773F66">
      <w:pPr>
        <w:pStyle w:val="BodyText"/>
        <w:spacing w:before="6"/>
        <w:ind w:left="0"/>
        <w:rPr>
          <w:sz w:val="28"/>
        </w:rPr>
      </w:pPr>
    </w:p>
    <w:p w14:paraId="7D0ED094" w14:textId="77777777" w:rsidR="00773F66" w:rsidRDefault="008D3DE8">
      <w:pPr>
        <w:pStyle w:val="Heading3"/>
      </w:pPr>
      <w:r>
        <w:t>Finance</w:t>
      </w:r>
      <w:r>
        <w:rPr>
          <w:spacing w:val="-4"/>
        </w:rPr>
        <w:t xml:space="preserve"> </w:t>
      </w:r>
      <w:r>
        <w:t>Controller,</w:t>
      </w:r>
      <w:r>
        <w:rPr>
          <w:spacing w:val="-4"/>
        </w:rPr>
        <w:t xml:space="preserve"> </w:t>
      </w:r>
      <w:r>
        <w:t>Northeast</w:t>
      </w:r>
      <w:r>
        <w:rPr>
          <w:spacing w:val="-2"/>
        </w:rPr>
        <w:t xml:space="preserve"> Region</w:t>
      </w:r>
    </w:p>
    <w:p w14:paraId="7D0ED095" w14:textId="7EA41601" w:rsidR="00773F66" w:rsidRDefault="008D3DE8">
      <w:pPr>
        <w:spacing w:before="37" w:line="276" w:lineRule="auto"/>
        <w:ind w:left="140" w:right="142"/>
        <w:jc w:val="both"/>
        <w:rPr>
          <w:i/>
        </w:rPr>
      </w:pPr>
      <w:r>
        <w:rPr>
          <w:i/>
        </w:rPr>
        <w:t>Managed a $600 million operating budget including profit contribution analysis and implementation of financial</w:t>
      </w:r>
      <w:r>
        <w:rPr>
          <w:i/>
          <w:spacing w:val="-14"/>
        </w:rPr>
        <w:t xml:space="preserve"> </w:t>
      </w:r>
      <w:r>
        <w:rPr>
          <w:i/>
        </w:rPr>
        <w:t>controls</w:t>
      </w:r>
      <w:r>
        <w:rPr>
          <w:i/>
          <w:spacing w:val="-14"/>
        </w:rPr>
        <w:t xml:space="preserve"> </w:t>
      </w:r>
      <w:r>
        <w:rPr>
          <w:i/>
        </w:rPr>
        <w:t>for</w:t>
      </w:r>
      <w:r>
        <w:rPr>
          <w:i/>
          <w:spacing w:val="-14"/>
        </w:rPr>
        <w:t xml:space="preserve"> </w:t>
      </w:r>
      <w:r>
        <w:rPr>
          <w:i/>
        </w:rPr>
        <w:t>the</w:t>
      </w:r>
      <w:r>
        <w:rPr>
          <w:i/>
          <w:spacing w:val="-13"/>
        </w:rPr>
        <w:t xml:space="preserve"> </w:t>
      </w:r>
      <w:r>
        <w:rPr>
          <w:i/>
        </w:rPr>
        <w:t>Northeast</w:t>
      </w:r>
      <w:r>
        <w:rPr>
          <w:i/>
          <w:spacing w:val="-14"/>
        </w:rPr>
        <w:t xml:space="preserve"> </w:t>
      </w:r>
      <w:r>
        <w:rPr>
          <w:i/>
        </w:rPr>
        <w:t>region.</w:t>
      </w:r>
      <w:r>
        <w:rPr>
          <w:i/>
          <w:spacing w:val="-14"/>
        </w:rPr>
        <w:t xml:space="preserve"> </w:t>
      </w:r>
    </w:p>
    <w:p w14:paraId="7D0ED096" w14:textId="77777777" w:rsidR="00773F66" w:rsidRDefault="00773F66">
      <w:pPr>
        <w:pStyle w:val="BodyText"/>
        <w:spacing w:before="3"/>
        <w:ind w:left="0"/>
        <w:rPr>
          <w:i/>
          <w:sz w:val="25"/>
        </w:rPr>
      </w:pPr>
    </w:p>
    <w:p w14:paraId="7D0ED097" w14:textId="77777777" w:rsidR="00773F66" w:rsidRDefault="008D3DE8">
      <w:pPr>
        <w:pStyle w:val="Heading2"/>
        <w:spacing w:before="1"/>
        <w:ind w:left="2873"/>
      </w:pPr>
      <w:r>
        <w:rPr>
          <w:spacing w:val="-2"/>
        </w:rPr>
        <w:t>EDUCATION</w:t>
      </w:r>
    </w:p>
    <w:p w14:paraId="7D0ED098" w14:textId="77777777" w:rsidR="00773F66" w:rsidRDefault="008D3DE8">
      <w:pPr>
        <w:pStyle w:val="Heading3"/>
        <w:spacing w:before="159"/>
      </w:pPr>
      <w:r>
        <w:t>Bachelor</w:t>
      </w:r>
      <w:r>
        <w:rPr>
          <w:spacing w:val="-4"/>
        </w:rPr>
        <w:t xml:space="preserve"> </w:t>
      </w:r>
      <w:r>
        <w:t>of</w:t>
      </w:r>
      <w:r>
        <w:rPr>
          <w:spacing w:val="-3"/>
        </w:rPr>
        <w:t xml:space="preserve"> </w:t>
      </w:r>
      <w:r>
        <w:t>Science,</w:t>
      </w:r>
      <w:r>
        <w:rPr>
          <w:spacing w:val="-4"/>
        </w:rPr>
        <w:t xml:space="preserve"> </w:t>
      </w:r>
      <w:r>
        <w:t>Accounting,</w:t>
      </w:r>
      <w:r>
        <w:rPr>
          <w:spacing w:val="-4"/>
        </w:rPr>
        <w:t xml:space="preserve"> </w:t>
      </w:r>
      <w:r>
        <w:t>Economics,</w:t>
      </w:r>
      <w:r>
        <w:rPr>
          <w:spacing w:val="-3"/>
        </w:rPr>
        <w:t xml:space="preserve"> </w:t>
      </w:r>
      <w:r>
        <w:rPr>
          <w:spacing w:val="-4"/>
        </w:rPr>
        <w:t>1991</w:t>
      </w:r>
    </w:p>
    <w:p w14:paraId="7D0ED099" w14:textId="77777777" w:rsidR="00773F66" w:rsidRDefault="008D3DE8">
      <w:pPr>
        <w:pStyle w:val="BodyText"/>
        <w:ind w:left="140"/>
      </w:pPr>
      <w:r>
        <w:t>STATE</w:t>
      </w:r>
      <w:r>
        <w:rPr>
          <w:spacing w:val="-3"/>
        </w:rPr>
        <w:t xml:space="preserve"> </w:t>
      </w:r>
      <w:r>
        <w:t>UNIVERSITY</w:t>
      </w:r>
      <w:r>
        <w:rPr>
          <w:spacing w:val="-5"/>
        </w:rPr>
        <w:t xml:space="preserve"> </w:t>
      </w:r>
      <w:r>
        <w:t>OF NEW</w:t>
      </w:r>
      <w:r>
        <w:rPr>
          <w:spacing w:val="-3"/>
        </w:rPr>
        <w:t xml:space="preserve"> </w:t>
      </w:r>
      <w:r>
        <w:t>YORK,</w:t>
      </w:r>
      <w:r>
        <w:rPr>
          <w:spacing w:val="-5"/>
        </w:rPr>
        <w:t xml:space="preserve"> </w:t>
      </w:r>
      <w:r>
        <w:t>Plattsburgh,</w:t>
      </w:r>
      <w:r>
        <w:rPr>
          <w:spacing w:val="-5"/>
        </w:rPr>
        <w:t xml:space="preserve"> NY</w:t>
      </w:r>
    </w:p>
    <w:sectPr w:rsidR="00773F66">
      <w:pgSz w:w="12240" w:h="15840"/>
      <w:pgMar w:top="9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C5250"/>
    <w:multiLevelType w:val="hybridMultilevel"/>
    <w:tmpl w:val="0DE0C62E"/>
    <w:lvl w:ilvl="0" w:tplc="529C9086">
      <w:numFmt w:val="bullet"/>
      <w:lvlText w:val=""/>
      <w:lvlJc w:val="left"/>
      <w:pPr>
        <w:ind w:left="500" w:hanging="360"/>
      </w:pPr>
      <w:rPr>
        <w:rFonts w:ascii="Wingdings" w:eastAsia="Wingdings" w:hAnsi="Wingdings" w:cs="Wingdings" w:hint="default"/>
        <w:b w:val="0"/>
        <w:bCs w:val="0"/>
        <w:i w:val="0"/>
        <w:iCs w:val="0"/>
        <w:w w:val="100"/>
        <w:sz w:val="22"/>
        <w:szCs w:val="22"/>
        <w:lang w:val="en-US" w:eastAsia="en-US" w:bidi="ar-SA"/>
      </w:rPr>
    </w:lvl>
    <w:lvl w:ilvl="1" w:tplc="07188B24">
      <w:numFmt w:val="bullet"/>
      <w:lvlText w:val="•"/>
      <w:lvlJc w:val="left"/>
      <w:pPr>
        <w:ind w:left="1414" w:hanging="360"/>
      </w:pPr>
      <w:rPr>
        <w:rFonts w:hint="default"/>
        <w:lang w:val="en-US" w:eastAsia="en-US" w:bidi="ar-SA"/>
      </w:rPr>
    </w:lvl>
    <w:lvl w:ilvl="2" w:tplc="4E4ADB26">
      <w:numFmt w:val="bullet"/>
      <w:lvlText w:val="•"/>
      <w:lvlJc w:val="left"/>
      <w:pPr>
        <w:ind w:left="2328" w:hanging="360"/>
      </w:pPr>
      <w:rPr>
        <w:rFonts w:hint="default"/>
        <w:lang w:val="en-US" w:eastAsia="en-US" w:bidi="ar-SA"/>
      </w:rPr>
    </w:lvl>
    <w:lvl w:ilvl="3" w:tplc="CA30079A">
      <w:numFmt w:val="bullet"/>
      <w:lvlText w:val="•"/>
      <w:lvlJc w:val="left"/>
      <w:pPr>
        <w:ind w:left="3242" w:hanging="360"/>
      </w:pPr>
      <w:rPr>
        <w:rFonts w:hint="default"/>
        <w:lang w:val="en-US" w:eastAsia="en-US" w:bidi="ar-SA"/>
      </w:rPr>
    </w:lvl>
    <w:lvl w:ilvl="4" w:tplc="205A81BE">
      <w:numFmt w:val="bullet"/>
      <w:lvlText w:val="•"/>
      <w:lvlJc w:val="left"/>
      <w:pPr>
        <w:ind w:left="4156" w:hanging="360"/>
      </w:pPr>
      <w:rPr>
        <w:rFonts w:hint="default"/>
        <w:lang w:val="en-US" w:eastAsia="en-US" w:bidi="ar-SA"/>
      </w:rPr>
    </w:lvl>
    <w:lvl w:ilvl="5" w:tplc="F0D6F1EC">
      <w:numFmt w:val="bullet"/>
      <w:lvlText w:val="•"/>
      <w:lvlJc w:val="left"/>
      <w:pPr>
        <w:ind w:left="5070" w:hanging="360"/>
      </w:pPr>
      <w:rPr>
        <w:rFonts w:hint="default"/>
        <w:lang w:val="en-US" w:eastAsia="en-US" w:bidi="ar-SA"/>
      </w:rPr>
    </w:lvl>
    <w:lvl w:ilvl="6" w:tplc="8EFE3AE8">
      <w:numFmt w:val="bullet"/>
      <w:lvlText w:val="•"/>
      <w:lvlJc w:val="left"/>
      <w:pPr>
        <w:ind w:left="5984" w:hanging="360"/>
      </w:pPr>
      <w:rPr>
        <w:rFonts w:hint="default"/>
        <w:lang w:val="en-US" w:eastAsia="en-US" w:bidi="ar-SA"/>
      </w:rPr>
    </w:lvl>
    <w:lvl w:ilvl="7" w:tplc="55760CFA">
      <w:numFmt w:val="bullet"/>
      <w:lvlText w:val="•"/>
      <w:lvlJc w:val="left"/>
      <w:pPr>
        <w:ind w:left="6898" w:hanging="360"/>
      </w:pPr>
      <w:rPr>
        <w:rFonts w:hint="default"/>
        <w:lang w:val="en-US" w:eastAsia="en-US" w:bidi="ar-SA"/>
      </w:rPr>
    </w:lvl>
    <w:lvl w:ilvl="8" w:tplc="16C0450E">
      <w:numFmt w:val="bullet"/>
      <w:lvlText w:val="•"/>
      <w:lvlJc w:val="left"/>
      <w:pPr>
        <w:ind w:left="7812" w:hanging="360"/>
      </w:pPr>
      <w:rPr>
        <w:rFonts w:hint="default"/>
        <w:lang w:val="en-US" w:eastAsia="en-US" w:bidi="ar-SA"/>
      </w:rPr>
    </w:lvl>
  </w:abstractNum>
  <w:num w:numId="1" w16cid:durableId="724794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73F66"/>
    <w:rsid w:val="000263A5"/>
    <w:rsid w:val="00035271"/>
    <w:rsid w:val="00044CD6"/>
    <w:rsid w:val="0005658D"/>
    <w:rsid w:val="00073BED"/>
    <w:rsid w:val="000760C8"/>
    <w:rsid w:val="00083D90"/>
    <w:rsid w:val="00097D9A"/>
    <w:rsid w:val="000A65D9"/>
    <w:rsid w:val="000A7D42"/>
    <w:rsid w:val="000B43E8"/>
    <w:rsid w:val="000D6DFE"/>
    <w:rsid w:val="000E2AB0"/>
    <w:rsid w:val="001038FD"/>
    <w:rsid w:val="0011584A"/>
    <w:rsid w:val="0019549C"/>
    <w:rsid w:val="00195731"/>
    <w:rsid w:val="001B145B"/>
    <w:rsid w:val="001B3A7B"/>
    <w:rsid w:val="001B6AC9"/>
    <w:rsid w:val="001D58B1"/>
    <w:rsid w:val="001F08F1"/>
    <w:rsid w:val="00204081"/>
    <w:rsid w:val="00232565"/>
    <w:rsid w:val="002429C9"/>
    <w:rsid w:val="00253F7F"/>
    <w:rsid w:val="00273D7E"/>
    <w:rsid w:val="002852CA"/>
    <w:rsid w:val="002C0A79"/>
    <w:rsid w:val="002D4132"/>
    <w:rsid w:val="00305726"/>
    <w:rsid w:val="0031548A"/>
    <w:rsid w:val="0034606F"/>
    <w:rsid w:val="00355108"/>
    <w:rsid w:val="00371657"/>
    <w:rsid w:val="00377037"/>
    <w:rsid w:val="00392AA4"/>
    <w:rsid w:val="00396CF7"/>
    <w:rsid w:val="003B126F"/>
    <w:rsid w:val="00414B50"/>
    <w:rsid w:val="0042352F"/>
    <w:rsid w:val="0045685D"/>
    <w:rsid w:val="00485F25"/>
    <w:rsid w:val="004A01F9"/>
    <w:rsid w:val="004B0369"/>
    <w:rsid w:val="004B0EAB"/>
    <w:rsid w:val="004B5E60"/>
    <w:rsid w:val="004D1270"/>
    <w:rsid w:val="004D4142"/>
    <w:rsid w:val="004E664B"/>
    <w:rsid w:val="004F09F1"/>
    <w:rsid w:val="005224FE"/>
    <w:rsid w:val="00525A4C"/>
    <w:rsid w:val="00563891"/>
    <w:rsid w:val="00580FD7"/>
    <w:rsid w:val="00586071"/>
    <w:rsid w:val="00624708"/>
    <w:rsid w:val="0063339B"/>
    <w:rsid w:val="0064595D"/>
    <w:rsid w:val="00661852"/>
    <w:rsid w:val="006745A2"/>
    <w:rsid w:val="00683595"/>
    <w:rsid w:val="006A1262"/>
    <w:rsid w:val="006A19E5"/>
    <w:rsid w:val="006C2E3E"/>
    <w:rsid w:val="006C31A2"/>
    <w:rsid w:val="006F2086"/>
    <w:rsid w:val="00715332"/>
    <w:rsid w:val="007202DE"/>
    <w:rsid w:val="00773F66"/>
    <w:rsid w:val="007839BE"/>
    <w:rsid w:val="00787210"/>
    <w:rsid w:val="007A629F"/>
    <w:rsid w:val="007B396C"/>
    <w:rsid w:val="007C126C"/>
    <w:rsid w:val="007C5512"/>
    <w:rsid w:val="007C69DB"/>
    <w:rsid w:val="007C6A38"/>
    <w:rsid w:val="007E1323"/>
    <w:rsid w:val="007E1537"/>
    <w:rsid w:val="007F492E"/>
    <w:rsid w:val="00802074"/>
    <w:rsid w:val="008159CD"/>
    <w:rsid w:val="00835A8C"/>
    <w:rsid w:val="008514D3"/>
    <w:rsid w:val="00883162"/>
    <w:rsid w:val="00891B20"/>
    <w:rsid w:val="00892B2B"/>
    <w:rsid w:val="008976C4"/>
    <w:rsid w:val="008A6278"/>
    <w:rsid w:val="008D3DE8"/>
    <w:rsid w:val="008D6702"/>
    <w:rsid w:val="008F45F7"/>
    <w:rsid w:val="00900B9B"/>
    <w:rsid w:val="00900DBE"/>
    <w:rsid w:val="00903138"/>
    <w:rsid w:val="00912750"/>
    <w:rsid w:val="00937609"/>
    <w:rsid w:val="00940011"/>
    <w:rsid w:val="009652A3"/>
    <w:rsid w:val="009953DD"/>
    <w:rsid w:val="009B61A8"/>
    <w:rsid w:val="009C766B"/>
    <w:rsid w:val="00A11719"/>
    <w:rsid w:val="00A1734E"/>
    <w:rsid w:val="00A258D1"/>
    <w:rsid w:val="00A31A19"/>
    <w:rsid w:val="00A63F36"/>
    <w:rsid w:val="00A64396"/>
    <w:rsid w:val="00A672B8"/>
    <w:rsid w:val="00AA6B34"/>
    <w:rsid w:val="00AB0E96"/>
    <w:rsid w:val="00AC2D4A"/>
    <w:rsid w:val="00B10B0A"/>
    <w:rsid w:val="00B15B42"/>
    <w:rsid w:val="00B17432"/>
    <w:rsid w:val="00B75019"/>
    <w:rsid w:val="00BB7F71"/>
    <w:rsid w:val="00BC5EA2"/>
    <w:rsid w:val="00BD3571"/>
    <w:rsid w:val="00BF1924"/>
    <w:rsid w:val="00C25968"/>
    <w:rsid w:val="00C26762"/>
    <w:rsid w:val="00C57773"/>
    <w:rsid w:val="00C75AAA"/>
    <w:rsid w:val="00CB3E1D"/>
    <w:rsid w:val="00CC0DC0"/>
    <w:rsid w:val="00CF0026"/>
    <w:rsid w:val="00D03C35"/>
    <w:rsid w:val="00D044D3"/>
    <w:rsid w:val="00D35825"/>
    <w:rsid w:val="00D377E4"/>
    <w:rsid w:val="00D60638"/>
    <w:rsid w:val="00D8160D"/>
    <w:rsid w:val="00D819EF"/>
    <w:rsid w:val="00DB6ACD"/>
    <w:rsid w:val="00DC485D"/>
    <w:rsid w:val="00DE47B1"/>
    <w:rsid w:val="00DE7A61"/>
    <w:rsid w:val="00E61BA8"/>
    <w:rsid w:val="00E668B0"/>
    <w:rsid w:val="00E72349"/>
    <w:rsid w:val="00E74107"/>
    <w:rsid w:val="00E75A24"/>
    <w:rsid w:val="00EB2181"/>
    <w:rsid w:val="00F3530E"/>
    <w:rsid w:val="00F574C9"/>
    <w:rsid w:val="00F94420"/>
    <w:rsid w:val="00FC7866"/>
    <w:rsid w:val="00FE24B4"/>
    <w:rsid w:val="00FE5F16"/>
    <w:rsid w:val="00FF2D47"/>
    <w:rsid w:val="00FF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0ED060"/>
  <w15:docId w15:val="{FDD7DA54-A737-4CC1-8CD0-608A52F3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8"/>
      <w:ind w:left="2873"/>
      <w:outlineLvl w:val="0"/>
    </w:pPr>
    <w:rPr>
      <w:b/>
      <w:bCs/>
      <w:sz w:val="28"/>
      <w:szCs w:val="28"/>
    </w:rPr>
  </w:style>
  <w:style w:type="paragraph" w:styleId="Heading2">
    <w:name w:val="heading 2"/>
    <w:basedOn w:val="Normal"/>
    <w:uiPriority w:val="9"/>
    <w:unhideWhenUsed/>
    <w:qFormat/>
    <w:pPr>
      <w:ind w:left="140" w:right="2873"/>
      <w:jc w:val="center"/>
      <w:outlineLvl w:val="1"/>
    </w:pPr>
    <w:rPr>
      <w:b/>
      <w:bCs/>
    </w:rPr>
  </w:style>
  <w:style w:type="paragraph" w:styleId="Heading3">
    <w:name w:val="heading 3"/>
    <w:basedOn w:val="Normal"/>
    <w:uiPriority w:val="9"/>
    <w:unhideWhenUsed/>
    <w:qFormat/>
    <w:pPr>
      <w:ind w:left="14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8"/>
      <w:ind w:left="500"/>
    </w:pPr>
  </w:style>
  <w:style w:type="paragraph" w:styleId="ListParagraph">
    <w:name w:val="List Paragraph"/>
    <w:basedOn w:val="Normal"/>
    <w:uiPriority w:val="1"/>
    <w:qFormat/>
    <w:pPr>
      <w:spacing w:before="120"/>
      <w:ind w:left="500"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1B3A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343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ycareerhighlights.com/jamesrou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mesrouse68@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BAE13-4542-406E-A11E-492A18687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Microsoft Word - Rouse James Resume.docx</vt:lpstr>
    </vt:vector>
  </TitlesOfParts>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Rouse James Resume.docx</dc:title>
  <dc:creator>JPHannan</dc:creator>
  <cp:lastModifiedBy>James Rouse</cp:lastModifiedBy>
  <cp:revision>147</cp:revision>
  <dcterms:created xsi:type="dcterms:W3CDTF">2023-03-01T23:46:00Z</dcterms:created>
  <dcterms:modified xsi:type="dcterms:W3CDTF">2023-09-15T19:58:00Z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2021-01-17T00:00:00Z</vt:filetime>
  </property>
  <property fmtid="{D5CDD505-2E9C-101B-9397-08002B2CF9AE}" pid="3" name="LastSaved">
    <vt:filetime>2023-03-01T00:00:00Z</vt:filetime>
  </property>
  <property fmtid="{D5CDD505-2E9C-101B-9397-08002B2CF9AE}" pid="4" name="Producer">
    <vt:lpwstr>Microsoft: Print To PDF</vt:lpwstr>
  </property>
  <property fmtid="{D5CDD505-2E9C-101B-9397-08002B2CF9AE}" pid="5" name="MSIP_Label_defa4170-0d19-0005-0004-bc88714345d2_Enabled">
    <vt:lpwstr>true</vt:lpwstr>
  </property>
  <property fmtid="{D5CDD505-2E9C-101B-9397-08002B2CF9AE}" pid="6" name="MSIP_Label_defa4170-0d19-0005-0004-bc88714345d2_SetDate">
    <vt:lpwstr>2023-03-01T23:47:06Z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5a2dbb34-742e-4d0e-9866-48a81df137d2</vt:lpwstr>
  </property>
  <property fmtid="{D5CDD505-2E9C-101B-9397-08002B2CF9AE}" pid="10" name="MSIP_Label_defa4170-0d19-0005-0004-bc88714345d2_ActionId">
    <vt:lpwstr>3eeb5d82-1c9a-4540-8bd8-de4882545d5c</vt:lpwstr>
  </property>
  <property fmtid="{D5CDD505-2E9C-101B-9397-08002B2CF9AE}" pid="11" name="MSIP_Label_defa4170-0d19-0005-0004-bc88714345d2_ContentBits">
    <vt:lpwstr>0</vt:lpwstr>
  </property>
</Properties>
</file>